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5A" w:rsidRPr="00383854" w:rsidRDefault="00B001B9" w:rsidP="000B7CA6">
      <w:pPr>
        <w:jc w:val="center"/>
        <w:rPr>
          <w:rFonts w:ascii="Times New Roman" w:hAnsi="Times New Roman" w:cs="Times New Roman"/>
          <w:b/>
          <w:sz w:val="24"/>
          <w:szCs w:val="24"/>
        </w:rPr>
      </w:pPr>
      <w:r w:rsidRPr="00383854">
        <w:rPr>
          <w:rFonts w:ascii="Times New Roman" w:hAnsi="Times New Roman" w:cs="Times New Roman"/>
          <w:b/>
          <w:sz w:val="24"/>
          <w:szCs w:val="24"/>
        </w:rPr>
        <w:t>Compte rendu du séminaire</w:t>
      </w:r>
      <w:r w:rsidR="00F77D69" w:rsidRPr="00383854">
        <w:rPr>
          <w:rFonts w:ascii="Times New Roman" w:hAnsi="Times New Roman" w:cs="Times New Roman"/>
          <w:b/>
          <w:sz w:val="24"/>
          <w:szCs w:val="24"/>
        </w:rPr>
        <w:t xml:space="preserve"> n° 1</w:t>
      </w:r>
      <w:r w:rsidRPr="00383854">
        <w:rPr>
          <w:rFonts w:ascii="Times New Roman" w:hAnsi="Times New Roman" w:cs="Times New Roman"/>
          <w:b/>
          <w:sz w:val="24"/>
          <w:szCs w:val="24"/>
        </w:rPr>
        <w:t xml:space="preserve"> sur les langues africain</w:t>
      </w:r>
      <w:r w:rsidR="000B7CA6" w:rsidRPr="00383854">
        <w:rPr>
          <w:rFonts w:ascii="Times New Roman" w:hAnsi="Times New Roman" w:cs="Times New Roman"/>
          <w:b/>
          <w:sz w:val="24"/>
          <w:szCs w:val="24"/>
        </w:rPr>
        <w:t>es</w:t>
      </w:r>
    </w:p>
    <w:p w:rsidR="00F77D69" w:rsidRDefault="00F77D69">
      <w:pPr>
        <w:rPr>
          <w:rFonts w:ascii="Times New Roman" w:hAnsi="Times New Roman" w:cs="Times New Roman"/>
          <w:sz w:val="24"/>
          <w:szCs w:val="24"/>
        </w:rPr>
      </w:pPr>
    </w:p>
    <w:p w:rsidR="00F77D69" w:rsidRPr="00383854" w:rsidRDefault="00F77D69">
      <w:pPr>
        <w:rPr>
          <w:rFonts w:ascii="Times New Roman" w:hAnsi="Times New Roman" w:cs="Times New Roman"/>
          <w:b/>
          <w:i/>
          <w:sz w:val="24"/>
          <w:szCs w:val="24"/>
        </w:rPr>
      </w:pPr>
      <w:r w:rsidRPr="000B7CA6">
        <w:rPr>
          <w:rFonts w:ascii="Times New Roman" w:hAnsi="Times New Roman" w:cs="Times New Roman"/>
          <w:b/>
          <w:sz w:val="24"/>
          <w:szCs w:val="24"/>
        </w:rPr>
        <w:t>Séance 1</w:t>
      </w:r>
      <w:r>
        <w:rPr>
          <w:rFonts w:ascii="Times New Roman" w:hAnsi="Times New Roman" w:cs="Times New Roman"/>
          <w:sz w:val="24"/>
          <w:szCs w:val="24"/>
        </w:rPr>
        <w:t xml:space="preserve"> : </w:t>
      </w:r>
      <w:r w:rsidRPr="00383854">
        <w:rPr>
          <w:rFonts w:ascii="Times New Roman" w:hAnsi="Times New Roman" w:cs="Times New Roman"/>
          <w:b/>
          <w:i/>
          <w:sz w:val="24"/>
          <w:szCs w:val="24"/>
        </w:rPr>
        <w:t>Langues africaines et sciences juridiques</w:t>
      </w:r>
    </w:p>
    <w:p w:rsidR="00F77D69" w:rsidRDefault="00F77D69">
      <w:pPr>
        <w:rPr>
          <w:rFonts w:ascii="Times New Roman" w:hAnsi="Times New Roman" w:cs="Times New Roman"/>
          <w:sz w:val="24"/>
          <w:szCs w:val="24"/>
        </w:rPr>
      </w:pPr>
    </w:p>
    <w:p w:rsidR="00F77D69" w:rsidRDefault="00F77D69">
      <w:pPr>
        <w:rPr>
          <w:rFonts w:ascii="Times New Roman" w:hAnsi="Times New Roman" w:cs="Times New Roman"/>
          <w:sz w:val="24"/>
          <w:szCs w:val="24"/>
        </w:rPr>
      </w:pPr>
      <w:r w:rsidRPr="000B7CA6">
        <w:rPr>
          <w:rFonts w:ascii="Times New Roman" w:hAnsi="Times New Roman" w:cs="Times New Roman"/>
          <w:b/>
          <w:sz w:val="24"/>
          <w:szCs w:val="24"/>
        </w:rPr>
        <w:t>Objectifs de la séance</w:t>
      </w:r>
      <w:r>
        <w:rPr>
          <w:rFonts w:ascii="Times New Roman" w:hAnsi="Times New Roman" w:cs="Times New Roman"/>
          <w:sz w:val="24"/>
          <w:szCs w:val="24"/>
        </w:rPr>
        <w:t xml:space="preserve"> : </w:t>
      </w:r>
    </w:p>
    <w:p w:rsidR="00F77D69" w:rsidRDefault="009E2F62" w:rsidP="000B7CA6">
      <w:pPr>
        <w:spacing w:line="360" w:lineRule="auto"/>
        <w:jc w:val="both"/>
        <w:rPr>
          <w:rFonts w:ascii="Times New Roman" w:hAnsi="Times New Roman" w:cs="Times New Roman"/>
          <w:sz w:val="24"/>
          <w:szCs w:val="24"/>
        </w:rPr>
      </w:pPr>
      <w:r>
        <w:rPr>
          <w:rFonts w:ascii="Times New Roman" w:hAnsi="Times New Roman" w:cs="Times New Roman"/>
          <w:sz w:val="24"/>
          <w:szCs w:val="24"/>
        </w:rPr>
        <w:t>Abordé</w:t>
      </w:r>
      <w:r w:rsidR="0034584C">
        <w:rPr>
          <w:rFonts w:ascii="Times New Roman" w:hAnsi="Times New Roman" w:cs="Times New Roman"/>
          <w:sz w:val="24"/>
          <w:szCs w:val="24"/>
        </w:rPr>
        <w:t>e</w:t>
      </w:r>
      <w:r w:rsidR="00F77D69">
        <w:rPr>
          <w:rFonts w:ascii="Times New Roman" w:hAnsi="Times New Roman" w:cs="Times New Roman"/>
          <w:sz w:val="24"/>
          <w:szCs w:val="24"/>
        </w:rPr>
        <w:t xml:space="preserve"> dans le cadre du programme LASPAD/Séminaires, la thématique </w:t>
      </w:r>
      <w:r w:rsidR="00F77D69" w:rsidRPr="009E2F62">
        <w:rPr>
          <w:rFonts w:ascii="Times New Roman" w:hAnsi="Times New Roman" w:cs="Times New Roman"/>
          <w:b/>
          <w:i/>
          <w:sz w:val="24"/>
          <w:szCs w:val="24"/>
        </w:rPr>
        <w:t>Langues africaines et sciences juridiques</w:t>
      </w:r>
      <w:r w:rsidR="00F77D69">
        <w:rPr>
          <w:rFonts w:ascii="Times New Roman" w:hAnsi="Times New Roman" w:cs="Times New Roman"/>
          <w:sz w:val="24"/>
          <w:szCs w:val="24"/>
        </w:rPr>
        <w:t>, objet de notre échange</w:t>
      </w:r>
      <w:r w:rsidR="0034584C">
        <w:rPr>
          <w:rFonts w:ascii="Times New Roman" w:hAnsi="Times New Roman" w:cs="Times New Roman"/>
          <w:sz w:val="24"/>
          <w:szCs w:val="24"/>
        </w:rPr>
        <w:t xml:space="preserve"> du jeudi 31 octobre 2024, est le premier parmi l</w:t>
      </w:r>
      <w:r w:rsidR="00F77D69">
        <w:rPr>
          <w:rFonts w:ascii="Times New Roman" w:hAnsi="Times New Roman" w:cs="Times New Roman"/>
          <w:sz w:val="24"/>
          <w:szCs w:val="24"/>
        </w:rPr>
        <w:t>e</w:t>
      </w:r>
      <w:r w:rsidR="0034584C">
        <w:rPr>
          <w:rFonts w:ascii="Times New Roman" w:hAnsi="Times New Roman" w:cs="Times New Roman"/>
          <w:sz w:val="24"/>
          <w:szCs w:val="24"/>
        </w:rPr>
        <w:t>s</w:t>
      </w:r>
      <w:r w:rsidR="00F77D69">
        <w:rPr>
          <w:rFonts w:ascii="Times New Roman" w:hAnsi="Times New Roman" w:cs="Times New Roman"/>
          <w:sz w:val="24"/>
          <w:szCs w:val="24"/>
        </w:rPr>
        <w:t xml:space="preserve"> séminaires </w:t>
      </w:r>
      <w:r w:rsidR="0034584C">
        <w:rPr>
          <w:rFonts w:ascii="Times New Roman" w:hAnsi="Times New Roman" w:cs="Times New Roman"/>
          <w:sz w:val="24"/>
          <w:szCs w:val="24"/>
        </w:rPr>
        <w:t xml:space="preserve">cycliques </w:t>
      </w:r>
      <w:r w:rsidR="00F77D69">
        <w:rPr>
          <w:rFonts w:ascii="Times New Roman" w:hAnsi="Times New Roman" w:cs="Times New Roman"/>
          <w:sz w:val="24"/>
          <w:szCs w:val="24"/>
        </w:rPr>
        <w:t>que nous comptons animer sur le thème</w:t>
      </w:r>
      <w:r>
        <w:rPr>
          <w:rFonts w:ascii="Times New Roman" w:hAnsi="Times New Roman" w:cs="Times New Roman"/>
          <w:sz w:val="24"/>
          <w:szCs w:val="24"/>
        </w:rPr>
        <w:t xml:space="preserve"> général de réflexion </w:t>
      </w:r>
      <w:r w:rsidR="00F77D69" w:rsidRPr="00F77D69">
        <w:rPr>
          <w:rFonts w:ascii="Times New Roman" w:hAnsi="Times New Roman" w:cs="Times New Roman"/>
          <w:b/>
          <w:i/>
          <w:sz w:val="24"/>
          <w:szCs w:val="24"/>
        </w:rPr>
        <w:t>Essai critique sur l’ordre du discours juridique en Afrique noire francophone</w:t>
      </w:r>
      <w:r>
        <w:rPr>
          <w:rFonts w:ascii="Times New Roman" w:hAnsi="Times New Roman" w:cs="Times New Roman"/>
          <w:b/>
          <w:i/>
          <w:sz w:val="24"/>
          <w:szCs w:val="24"/>
        </w:rPr>
        <w:t xml:space="preserve">. </w:t>
      </w:r>
      <w:r w:rsidR="0034584C" w:rsidRPr="0034584C">
        <w:rPr>
          <w:rFonts w:ascii="Times New Roman" w:hAnsi="Times New Roman" w:cs="Times New Roman"/>
          <w:sz w:val="24"/>
          <w:szCs w:val="24"/>
        </w:rPr>
        <w:t>C’est dire do</w:t>
      </w:r>
      <w:bookmarkStart w:id="0" w:name="_GoBack"/>
      <w:bookmarkEnd w:id="0"/>
      <w:r w:rsidR="0034584C" w:rsidRPr="0034584C">
        <w:rPr>
          <w:rFonts w:ascii="Times New Roman" w:hAnsi="Times New Roman" w:cs="Times New Roman"/>
          <w:sz w:val="24"/>
          <w:szCs w:val="24"/>
        </w:rPr>
        <w:t>nc qu’elle forme une partie d’un tout.</w:t>
      </w:r>
      <w:r w:rsidR="0034584C">
        <w:rPr>
          <w:rFonts w:ascii="Times New Roman" w:hAnsi="Times New Roman" w:cs="Times New Roman"/>
          <w:sz w:val="24"/>
          <w:szCs w:val="24"/>
        </w:rPr>
        <w:t xml:space="preserve"> </w:t>
      </w:r>
      <w:r>
        <w:rPr>
          <w:rFonts w:ascii="Times New Roman" w:hAnsi="Times New Roman" w:cs="Times New Roman"/>
          <w:sz w:val="24"/>
          <w:szCs w:val="24"/>
        </w:rPr>
        <w:t>Elle avait notamment pour objectifs d’</w:t>
      </w:r>
      <w:r w:rsidR="0034584C">
        <w:rPr>
          <w:rFonts w:ascii="Times New Roman" w:hAnsi="Times New Roman" w:cs="Times New Roman"/>
          <w:sz w:val="24"/>
          <w:szCs w:val="24"/>
        </w:rPr>
        <w:t>entretenir la discussion avec</w:t>
      </w:r>
      <w:r>
        <w:rPr>
          <w:rFonts w:ascii="Times New Roman" w:hAnsi="Times New Roman" w:cs="Times New Roman"/>
          <w:sz w:val="24"/>
          <w:szCs w:val="24"/>
        </w:rPr>
        <w:t xml:space="preserve"> l’auditoire</w:t>
      </w:r>
      <w:r w:rsidR="0034584C">
        <w:rPr>
          <w:rFonts w:ascii="Times New Roman" w:hAnsi="Times New Roman" w:cs="Times New Roman"/>
          <w:sz w:val="24"/>
          <w:szCs w:val="24"/>
        </w:rPr>
        <w:t xml:space="preserve"> du jour et de lui faire remarquer</w:t>
      </w:r>
      <w:r>
        <w:rPr>
          <w:rFonts w:ascii="Times New Roman" w:hAnsi="Times New Roman" w:cs="Times New Roman"/>
          <w:sz w:val="24"/>
          <w:szCs w:val="24"/>
        </w:rPr>
        <w:t xml:space="preserve"> l</w:t>
      </w:r>
      <w:r w:rsidR="0034584C">
        <w:rPr>
          <w:rFonts w:ascii="Times New Roman" w:hAnsi="Times New Roman" w:cs="Times New Roman"/>
          <w:sz w:val="24"/>
          <w:szCs w:val="24"/>
        </w:rPr>
        <w:t xml:space="preserve">a formidable </w:t>
      </w:r>
      <w:r>
        <w:rPr>
          <w:rFonts w:ascii="Times New Roman" w:hAnsi="Times New Roman" w:cs="Times New Roman"/>
          <w:sz w:val="24"/>
          <w:szCs w:val="24"/>
        </w:rPr>
        <w:t>opportunité</w:t>
      </w:r>
      <w:r w:rsidR="0034584C">
        <w:rPr>
          <w:rFonts w:ascii="Times New Roman" w:hAnsi="Times New Roman" w:cs="Times New Roman"/>
          <w:sz w:val="24"/>
          <w:szCs w:val="24"/>
        </w:rPr>
        <w:t xml:space="preserve"> qu’il pourrait y avoir</w:t>
      </w:r>
      <w:r>
        <w:rPr>
          <w:rFonts w:ascii="Times New Roman" w:hAnsi="Times New Roman" w:cs="Times New Roman"/>
          <w:sz w:val="24"/>
          <w:szCs w:val="24"/>
        </w:rPr>
        <w:t xml:space="preserve"> d’intégrer les langues locales africaines dans le processus de conceptualisation et de vulgarisation de la science juridique. En effet, dans une Afrique noire francophone où la majorité de la population ne comprend pas la langue officielle – le français – dans laquelle sont transmises les lois, il nous est apparu comme nécessaire de réfléchir sur les moyens de provoquer un dialogue effectif entre ces dites lois et les populations auxquelles elles sont destinées. Dans cet ordre d’idées, </w:t>
      </w:r>
      <w:r w:rsidR="007E0E90">
        <w:rPr>
          <w:rFonts w:ascii="Times New Roman" w:hAnsi="Times New Roman" w:cs="Times New Roman"/>
          <w:sz w:val="24"/>
          <w:szCs w:val="24"/>
        </w:rPr>
        <w:t xml:space="preserve">poser sur la table l’idée d’une vulgarisation de la science juridique dans les langues locales africaines comprises par les Africains nous a semblé très pertinent comme approche pour arriver à atteindre cet objectif. </w:t>
      </w:r>
      <w:r>
        <w:rPr>
          <w:rFonts w:ascii="Times New Roman" w:hAnsi="Times New Roman" w:cs="Times New Roman"/>
          <w:sz w:val="24"/>
          <w:szCs w:val="24"/>
        </w:rPr>
        <w:t xml:space="preserve"> </w:t>
      </w:r>
      <w:r w:rsidR="007E0E90">
        <w:rPr>
          <w:rFonts w:ascii="Times New Roman" w:hAnsi="Times New Roman" w:cs="Times New Roman"/>
          <w:sz w:val="24"/>
          <w:szCs w:val="24"/>
        </w:rPr>
        <w:t xml:space="preserve">En vertu des précédentes lignes, l’objectif majeur derrière la discussion autour d’une telle thématique ressort plus clairement : favoriser, par une prise en compte plus effective des langues locales africaines, la réconciliation entre Droit et Citoyens. Une science du droit qui n’est pas comprise par ses destinataires perd </w:t>
      </w:r>
      <w:r w:rsidR="007E0E90" w:rsidRPr="00DF3D61">
        <w:rPr>
          <w:rFonts w:ascii="Times New Roman" w:hAnsi="Times New Roman" w:cs="Times New Roman"/>
          <w:i/>
          <w:sz w:val="24"/>
          <w:szCs w:val="24"/>
        </w:rPr>
        <w:t>de facto</w:t>
      </w:r>
      <w:r w:rsidR="007E0E90">
        <w:rPr>
          <w:rFonts w:ascii="Times New Roman" w:hAnsi="Times New Roman" w:cs="Times New Roman"/>
          <w:sz w:val="24"/>
          <w:szCs w:val="24"/>
        </w:rPr>
        <w:t xml:space="preserve"> son essence</w:t>
      </w:r>
      <w:r w:rsidR="0034584C">
        <w:rPr>
          <w:rFonts w:ascii="Times New Roman" w:hAnsi="Times New Roman" w:cs="Times New Roman"/>
          <w:sz w:val="24"/>
          <w:szCs w:val="24"/>
        </w:rPr>
        <w:t> ; et sa compréhension passera nécessairement par le choix politique du législateur de faire parvenir sa volonté à la population dans des langues vivantes, c’est-à-dire des langues connues, pratiquées et comprises par celle-ci.</w:t>
      </w:r>
    </w:p>
    <w:p w:rsidR="00DF3D61" w:rsidRDefault="00DF3D61" w:rsidP="000B7CA6">
      <w:pPr>
        <w:spacing w:line="360" w:lineRule="auto"/>
        <w:jc w:val="both"/>
        <w:rPr>
          <w:rFonts w:ascii="Times New Roman" w:hAnsi="Times New Roman" w:cs="Times New Roman"/>
          <w:sz w:val="24"/>
          <w:szCs w:val="24"/>
        </w:rPr>
      </w:pPr>
      <w:r w:rsidRPr="000B7CA6">
        <w:rPr>
          <w:rFonts w:ascii="Times New Roman" w:hAnsi="Times New Roman" w:cs="Times New Roman"/>
          <w:b/>
          <w:sz w:val="24"/>
          <w:szCs w:val="24"/>
        </w:rPr>
        <w:t>Contenu et activités</w:t>
      </w:r>
      <w:r>
        <w:rPr>
          <w:rFonts w:ascii="Times New Roman" w:hAnsi="Times New Roman" w:cs="Times New Roman"/>
          <w:sz w:val="24"/>
          <w:szCs w:val="24"/>
        </w:rPr>
        <w:t> :</w:t>
      </w:r>
    </w:p>
    <w:p w:rsidR="00DF3D61" w:rsidRDefault="00DF3D61" w:rsidP="000B7CA6">
      <w:pPr>
        <w:spacing w:line="360" w:lineRule="auto"/>
        <w:jc w:val="both"/>
        <w:rPr>
          <w:rFonts w:ascii="Times New Roman" w:hAnsi="Times New Roman" w:cs="Times New Roman"/>
          <w:sz w:val="24"/>
          <w:szCs w:val="24"/>
        </w:rPr>
      </w:pPr>
      <w:r>
        <w:rPr>
          <w:rFonts w:ascii="Times New Roman" w:hAnsi="Times New Roman" w:cs="Times New Roman"/>
          <w:sz w:val="24"/>
          <w:szCs w:val="24"/>
        </w:rPr>
        <w:t>Après une prise de parole du modérateur M. Younouss Ababacar Sadekh SANE pour, sommairement et entre autres, présenter le LASPAD et le LERCDA, initiateurs à titre collaboratif de la session, s’en est suivie un bref résumé des problématiques et intérêts soulevés par la thématique du jour ainsi que la présentation plus ou moins exhaustive de l’intervenante invitée qui avait pour charge d’animer le séminaire à savoir Mme la professeure Fatou Kiné CAMARA.</w:t>
      </w:r>
      <w:r w:rsidR="000303E0">
        <w:rPr>
          <w:rFonts w:ascii="Times New Roman" w:hAnsi="Times New Roman" w:cs="Times New Roman"/>
          <w:sz w:val="24"/>
          <w:szCs w:val="24"/>
        </w:rPr>
        <w:t xml:space="preserve"> Cette première étape se sera étendue sur un intervalle de 5-7 mn. Puis, dans la foulée, s’en est suivie la présentation de l’invitée et qui aura duré approximativement 40 mn. Dans le cadre </w:t>
      </w:r>
      <w:r w:rsidR="00425088">
        <w:rPr>
          <w:rFonts w:ascii="Times New Roman" w:hAnsi="Times New Roman" w:cs="Times New Roman"/>
          <w:sz w:val="24"/>
          <w:szCs w:val="24"/>
        </w:rPr>
        <w:t xml:space="preserve">de son exposé, Mme Fatou Kiné CAMARA partira d’abord du constat de l’érection par la constitution sénégalaise du français en langue officielle à côté des langues locales considérées, elles, comme langues </w:t>
      </w:r>
      <w:r w:rsidR="00425088">
        <w:rPr>
          <w:rFonts w:ascii="Times New Roman" w:hAnsi="Times New Roman" w:cs="Times New Roman"/>
          <w:sz w:val="24"/>
          <w:szCs w:val="24"/>
        </w:rPr>
        <w:lastRenderedPageBreak/>
        <w:t xml:space="preserve">nationales. Toujours dans cette perspective de mise en lumière du droit positif, elle fera le constat du caractère purement décoratif, voire ornemental de la considération de quelques langues locales comme langue nationale en ce sens où leur attribut de langues nationales n’a aucun impact concret vu que tout dans l’organisation de l’Etat se fait </w:t>
      </w:r>
      <w:r w:rsidR="00771F66">
        <w:rPr>
          <w:rFonts w:ascii="Times New Roman" w:hAnsi="Times New Roman" w:cs="Times New Roman"/>
          <w:sz w:val="24"/>
          <w:szCs w:val="24"/>
        </w:rPr>
        <w:t>dans leur totale déconsidération : administration, lois, Justice… Tout est fait dans et selon la langue française pourtant incomprise des populations. S’interrogeant sur les raisons d’un tel choix, elle a tenté, tout au long de son exposé, de prouver l’incohérence ainsi que l’impertinence d’une telle approche. Au demeurant, les concepts juridiques pensés sur la base de la langue française et appliqués aux citoyens étaient soit tout aussi transposables en langues locales, soit véhiculaient des idées assez contraires de la conception que les citoyens pouvaient se faire sur certaines questions qu’ils (les concepts juridiques) encadrent. Ce qui, d’une part, poussent ces derniers à totalement les déconsidérer et, d’autre part, va dans un sens de favoriser une « castration démocratique », pour utiliser ses termes</w:t>
      </w:r>
      <w:r w:rsidR="00C478D7">
        <w:rPr>
          <w:rFonts w:ascii="Times New Roman" w:hAnsi="Times New Roman" w:cs="Times New Roman"/>
          <w:sz w:val="24"/>
          <w:szCs w:val="24"/>
        </w:rPr>
        <w:t>, en ce sens que se creuse un grand fossé entre ces concepts et les citoyens à qui ils s’adressent</w:t>
      </w:r>
      <w:r w:rsidR="00771F66">
        <w:rPr>
          <w:rFonts w:ascii="Times New Roman" w:hAnsi="Times New Roman" w:cs="Times New Roman"/>
          <w:sz w:val="24"/>
          <w:szCs w:val="24"/>
        </w:rPr>
        <w:t>.</w:t>
      </w:r>
      <w:r w:rsidR="00C478D7">
        <w:rPr>
          <w:rFonts w:ascii="Times New Roman" w:hAnsi="Times New Roman" w:cs="Times New Roman"/>
          <w:sz w:val="24"/>
          <w:szCs w:val="24"/>
        </w:rPr>
        <w:t xml:space="preserve"> </w:t>
      </w:r>
      <w:r w:rsidR="00771F66">
        <w:rPr>
          <w:rFonts w:ascii="Times New Roman" w:hAnsi="Times New Roman" w:cs="Times New Roman"/>
          <w:sz w:val="24"/>
          <w:szCs w:val="24"/>
        </w:rPr>
        <w:t>Le prêt à intérêt ainsi que le droit de propriété furent les deux aiguillons sur lesquels fut basé son raisonnement et qu’elle a utilisé</w:t>
      </w:r>
      <w:r w:rsidR="00C478D7">
        <w:rPr>
          <w:rFonts w:ascii="Times New Roman" w:hAnsi="Times New Roman" w:cs="Times New Roman"/>
          <w:sz w:val="24"/>
          <w:szCs w:val="24"/>
        </w:rPr>
        <w:t>s</w:t>
      </w:r>
      <w:r w:rsidR="00771F66">
        <w:rPr>
          <w:rFonts w:ascii="Times New Roman" w:hAnsi="Times New Roman" w:cs="Times New Roman"/>
          <w:sz w:val="24"/>
          <w:szCs w:val="24"/>
        </w:rPr>
        <w:t xml:space="preserve"> comme exemple pour illustrer son propos.  </w:t>
      </w:r>
    </w:p>
    <w:p w:rsidR="00F52E5E" w:rsidRPr="000B7CA6" w:rsidRDefault="00F52E5E" w:rsidP="000B7CA6">
      <w:pPr>
        <w:spacing w:line="360" w:lineRule="auto"/>
        <w:jc w:val="both"/>
        <w:rPr>
          <w:rFonts w:ascii="Times New Roman" w:hAnsi="Times New Roman" w:cs="Times New Roman"/>
          <w:b/>
          <w:sz w:val="24"/>
          <w:szCs w:val="24"/>
        </w:rPr>
      </w:pPr>
      <w:r w:rsidRPr="000B7CA6">
        <w:rPr>
          <w:rFonts w:ascii="Times New Roman" w:hAnsi="Times New Roman" w:cs="Times New Roman"/>
          <w:b/>
          <w:sz w:val="24"/>
          <w:szCs w:val="24"/>
        </w:rPr>
        <w:t>Méthodologie :</w:t>
      </w:r>
    </w:p>
    <w:p w:rsidR="00F52E5E" w:rsidRDefault="00F52E5E" w:rsidP="000B7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l’animation du séminaire, un lien de diffusion a d’abord été généré puis partagé avec un large public via les différents réseaux sociaux pour permettre aux personnes intéressées par le sujet de pouvoir s’inscrire et intégrer la discussion le jour de l’animation. Pour les nombreux avantages qu’il peut offrir </w:t>
      </w:r>
      <w:r w:rsidR="000A345C">
        <w:rPr>
          <w:rFonts w:ascii="Times New Roman" w:hAnsi="Times New Roman" w:cs="Times New Roman"/>
          <w:sz w:val="24"/>
          <w:szCs w:val="24"/>
        </w:rPr>
        <w:t xml:space="preserve">dans ce genre d’activités, la plate-forme Zoom a été choisie comme principal moyen de communication. Donnant, en effet, à ses utilisateurs la possibilité de discuter et d’échanger simultanément par messages écrits (chats) et/ou par notes vocales, Zoom, en raison du choix d’organiser une discussion en ligne, s’est révélé être l’outil de communication parfait pour la réussite de la réunion. Il ne faudrait point occulter, par ailleurs, les matériaux techniques et </w:t>
      </w:r>
      <w:r w:rsidR="00FB6134">
        <w:rPr>
          <w:rFonts w:ascii="Times New Roman" w:hAnsi="Times New Roman" w:cs="Times New Roman"/>
          <w:sz w:val="24"/>
          <w:szCs w:val="24"/>
        </w:rPr>
        <w:t>technologiques</w:t>
      </w:r>
      <w:r w:rsidR="000A345C">
        <w:rPr>
          <w:rFonts w:ascii="Times New Roman" w:hAnsi="Times New Roman" w:cs="Times New Roman"/>
          <w:sz w:val="24"/>
          <w:szCs w:val="24"/>
        </w:rPr>
        <w:t xml:space="preserve"> (micros, </w:t>
      </w:r>
      <w:r w:rsidR="00FB6134">
        <w:rPr>
          <w:rFonts w:ascii="Times New Roman" w:hAnsi="Times New Roman" w:cs="Times New Roman"/>
          <w:sz w:val="24"/>
          <w:szCs w:val="24"/>
        </w:rPr>
        <w:t xml:space="preserve">caméras, lumières etc.) </w:t>
      </w:r>
      <w:r w:rsidR="000A345C">
        <w:rPr>
          <w:rFonts w:ascii="Times New Roman" w:hAnsi="Times New Roman" w:cs="Times New Roman"/>
          <w:sz w:val="24"/>
          <w:szCs w:val="24"/>
        </w:rPr>
        <w:t>mobilisés par le LASPAD</w:t>
      </w:r>
      <w:r w:rsidR="00FB6134">
        <w:rPr>
          <w:rFonts w:ascii="Times New Roman" w:hAnsi="Times New Roman" w:cs="Times New Roman"/>
          <w:sz w:val="24"/>
          <w:szCs w:val="24"/>
        </w:rPr>
        <w:t xml:space="preserve"> pour permettre et faciliter la transmission effective de la discussion via le canal Zoom ci-haut mentionné.</w:t>
      </w:r>
    </w:p>
    <w:p w:rsidR="00FB6134" w:rsidRPr="00383854" w:rsidRDefault="00FB6134" w:rsidP="00383854">
      <w:pPr>
        <w:spacing w:line="360" w:lineRule="auto"/>
        <w:jc w:val="both"/>
        <w:rPr>
          <w:rFonts w:ascii="Times New Roman" w:hAnsi="Times New Roman" w:cs="Times New Roman"/>
          <w:b/>
          <w:sz w:val="24"/>
          <w:szCs w:val="24"/>
        </w:rPr>
      </w:pPr>
      <w:r w:rsidRPr="00383854">
        <w:rPr>
          <w:rFonts w:ascii="Times New Roman" w:hAnsi="Times New Roman" w:cs="Times New Roman"/>
          <w:b/>
          <w:sz w:val="24"/>
          <w:szCs w:val="24"/>
        </w:rPr>
        <w:t>Résultats et apprentissages :</w:t>
      </w:r>
    </w:p>
    <w:p w:rsidR="00FB6134" w:rsidRDefault="000B7CA6"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 terme d’un brillant exposé sur les l’état actuel de la question notamment sur le privilège accordé par le législateur sénégalais à la langue française au détriment de celles locales, l’invitée intervenante du jour a fini par souligner </w:t>
      </w:r>
      <w:r w:rsidRPr="000B7CA6">
        <w:rPr>
          <w:rFonts w:ascii="Times New Roman" w:hAnsi="Times New Roman" w:cs="Times New Roman"/>
          <w:i/>
          <w:sz w:val="24"/>
          <w:szCs w:val="24"/>
        </w:rPr>
        <w:t>in fine</w:t>
      </w:r>
      <w:r>
        <w:rPr>
          <w:rFonts w:ascii="Times New Roman" w:hAnsi="Times New Roman" w:cs="Times New Roman"/>
          <w:sz w:val="24"/>
          <w:szCs w:val="24"/>
        </w:rPr>
        <w:t xml:space="preserve">, comme nous l’avons mentionné tantôt et pour les raisons que nous avons aussi avancées, de l’impertinence d’un tel choix. Les sciences juridiques, telles que conceptualisées de nos jours, n’ont pas grand impact sur la population en ce qu’elles ne leur parlent pas et ne leur inspirent pas grand-chose. La raison ? L’indigence manifeste de la langue </w:t>
      </w:r>
      <w:r>
        <w:rPr>
          <w:rFonts w:ascii="Times New Roman" w:hAnsi="Times New Roman" w:cs="Times New Roman"/>
          <w:sz w:val="24"/>
          <w:szCs w:val="24"/>
        </w:rPr>
        <w:lastRenderedPageBreak/>
        <w:t xml:space="preserve">à travers laquelle elles sont véhiculées. Pour remédier à cette situation pas du tout désirable pour </w:t>
      </w:r>
      <w:r w:rsidR="00EA4423">
        <w:rPr>
          <w:rFonts w:ascii="Times New Roman" w:hAnsi="Times New Roman" w:cs="Times New Roman"/>
          <w:sz w:val="24"/>
          <w:szCs w:val="24"/>
        </w:rPr>
        <w:t xml:space="preserve">une science qui se veut sociale à l’instar de la science juridique, l’on a convenu de la nécessité de tropicaliser le Droit de par une plus accrue prise en compte des langues locales africaines. Et, étant donné que nous devons la situation actuelle à une volonté politique, la changer dans le bon sens ne devrait pas être si compliqué puisqu’il suffit juste pour le législateur contemporain et les pouvoirs publics en général de le décider. En définitive et à en croire Mme Fatou Kiné CAMARA, ce qu’une volonté politique à fait, une volonté politique nouvelle peut le défaire. </w:t>
      </w:r>
    </w:p>
    <w:p w:rsidR="00EA4423" w:rsidRPr="00383854" w:rsidRDefault="00EA4423" w:rsidP="00383854">
      <w:pPr>
        <w:spacing w:line="360" w:lineRule="auto"/>
        <w:jc w:val="both"/>
        <w:rPr>
          <w:rFonts w:ascii="Times New Roman" w:hAnsi="Times New Roman" w:cs="Times New Roman"/>
          <w:b/>
          <w:sz w:val="24"/>
          <w:szCs w:val="24"/>
        </w:rPr>
      </w:pPr>
      <w:r w:rsidRPr="00383854">
        <w:rPr>
          <w:rFonts w:ascii="Times New Roman" w:hAnsi="Times New Roman" w:cs="Times New Roman"/>
          <w:b/>
          <w:sz w:val="24"/>
          <w:szCs w:val="24"/>
        </w:rPr>
        <w:t>Feedback des participants :</w:t>
      </w:r>
    </w:p>
    <w:p w:rsidR="00EA4423" w:rsidRDefault="00EA4423"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Comme on s’y attendai</w:t>
      </w:r>
      <w:r w:rsidR="007D515F">
        <w:rPr>
          <w:rFonts w:ascii="Times New Roman" w:hAnsi="Times New Roman" w:cs="Times New Roman"/>
          <w:sz w:val="24"/>
          <w:szCs w:val="24"/>
        </w:rPr>
        <w:t>t, la thématique a trouvé un</w:t>
      </w:r>
      <w:r>
        <w:rPr>
          <w:rFonts w:ascii="Times New Roman" w:hAnsi="Times New Roman" w:cs="Times New Roman"/>
          <w:sz w:val="24"/>
          <w:szCs w:val="24"/>
        </w:rPr>
        <w:t xml:space="preserve"> écho</w:t>
      </w:r>
      <w:r w:rsidR="007D515F">
        <w:rPr>
          <w:rFonts w:ascii="Times New Roman" w:hAnsi="Times New Roman" w:cs="Times New Roman"/>
          <w:sz w:val="24"/>
          <w:szCs w:val="24"/>
        </w:rPr>
        <w:t xml:space="preserve"> favorable</w:t>
      </w:r>
      <w:r>
        <w:rPr>
          <w:rFonts w:ascii="Times New Roman" w:hAnsi="Times New Roman" w:cs="Times New Roman"/>
          <w:sz w:val="24"/>
          <w:szCs w:val="24"/>
        </w:rPr>
        <w:t xml:space="preserve"> auprès des personnes touchées par l’annonce d</w:t>
      </w:r>
      <w:r w:rsidR="007D515F">
        <w:rPr>
          <w:rFonts w:ascii="Times New Roman" w:hAnsi="Times New Roman" w:cs="Times New Roman"/>
          <w:sz w:val="24"/>
          <w:szCs w:val="24"/>
        </w:rPr>
        <w:t>’une discussion allant tourner autour d’elle. Pour le peu de temps qu’on a eu à discuter sur le thème, bon nombre de personnes se sont réunies sur la plate-forme. Professeurs agrégés d’université, enseignant-chercheurs, doctorants, étudiants, personnes tierces au monde universitaire etc., tous ont répondu présents. Le fait que tous ces universitaires de différentes universités et de différentes disciplines se soient réunis pour échanger sur la thématique hausse davantage le niveau de satisfaction, d’autant plus que les laboratoires grâce à la collaboration desquels cette activité a pu avoir lieu (le LASPAD et le LERCDA) inscrivent la pluridisciplinarité comme mot d’ordre au fronton de leur institution. Ainsi, de la part des participants à la réun</w:t>
      </w:r>
      <w:r w:rsidR="004453BD">
        <w:rPr>
          <w:rFonts w:ascii="Times New Roman" w:hAnsi="Times New Roman" w:cs="Times New Roman"/>
          <w:sz w:val="24"/>
          <w:szCs w:val="24"/>
        </w:rPr>
        <w:t xml:space="preserve">ion, une batterie de questions auront été soulevées témoignant dès lors de leur intérêt manifeste sur la question. Comme questions posées, nous pouvons, par critère de pertinence, citer en exemple quelques—unes. D’abord celle de savoir « comment l’utilisation des langues africaines dans les pratiques juridiques peut-elle améliorer la compréhension et la participation des citoyens dans le processus judiciaires ? ». </w:t>
      </w:r>
      <w:r w:rsidR="001D75B7">
        <w:rPr>
          <w:rFonts w:ascii="Times New Roman" w:hAnsi="Times New Roman" w:cs="Times New Roman"/>
          <w:sz w:val="24"/>
          <w:szCs w:val="24"/>
        </w:rPr>
        <w:t>Ensuite, celle légitime et plus que compréhensive relative au risque d’instaurer un plurilinguisme au Sénégal notamment « Comment garantir une cohérence interprétative lorsque des expressions juridiques se déclinent en wolof, pulaar, sérère et autres langues nationales sachant que chacune d’entre elles a ses nuances propres lesquelles sont potentiellement divergentes ? ».</w:t>
      </w:r>
      <w:r w:rsidR="001042A3">
        <w:rPr>
          <w:rFonts w:ascii="Times New Roman" w:hAnsi="Times New Roman" w:cs="Times New Roman"/>
          <w:sz w:val="24"/>
          <w:szCs w:val="24"/>
        </w:rPr>
        <w:t xml:space="preserve"> Il a été aussi soulevé comme question « Doit-on désespérer que l’herméneutique sociale puisse apporter au droit une richesse linguistique ? La désocialisation des coutumes ne nous offre-t-elle comme perspective du rapport entre Droit et langues locales que la problématique de la transcription en langues locales le droit écrit en français ? ». Enfin, pour ne pas tirer en longueur, la question de savoir « Si l’on s’inspire des livres de la religion chrétienne au Sénégal, il y a par exemple des livres en wolof, pulaar, sérère, les messes aussi se disent dans ces langues. Pourquoi ne pas songer </w:t>
      </w:r>
      <w:r w:rsidR="009C6A25">
        <w:rPr>
          <w:rFonts w:ascii="Times New Roman" w:hAnsi="Times New Roman" w:cs="Times New Roman"/>
          <w:sz w:val="24"/>
          <w:szCs w:val="24"/>
        </w:rPr>
        <w:t xml:space="preserve">au Sénégal à tendre vers ce système de traduction des différents codes en ces langues ? Si cela est possible, pensez-vous que cette traduction pourrait </w:t>
      </w:r>
      <w:r w:rsidR="009C6A25">
        <w:rPr>
          <w:rFonts w:ascii="Times New Roman" w:hAnsi="Times New Roman" w:cs="Times New Roman"/>
          <w:sz w:val="24"/>
          <w:szCs w:val="24"/>
        </w:rPr>
        <w:lastRenderedPageBreak/>
        <w:t>suffire ? Ne pourrait-on pas songer comme les modes de règlement des différends songer à l’organisation du droit (de manière générale) dans nos différentes ethnies ? ».</w:t>
      </w:r>
    </w:p>
    <w:p w:rsidR="00DE7A24" w:rsidRDefault="009C6A25"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En conclusion, beaucoup d’interrogations ont été soulevées et soumises à la professeure Fatou Kiné CAMARA qui, tant bien que mal et malgré les contraintes tenant au temps, aura tenté d’y apporter lumière. Au final, la majorité des participants a manifesté sa satisfaction sur la pertinence de la thématique comme sujet de réflexion et de discussion. D’aucuns ont même confessé devoir prendre congé avec un arrière-goût d’</w:t>
      </w:r>
      <w:r w:rsidR="00DE7A24">
        <w:rPr>
          <w:rFonts w:ascii="Times New Roman" w:hAnsi="Times New Roman" w:cs="Times New Roman"/>
          <w:sz w:val="24"/>
          <w:szCs w:val="24"/>
        </w:rPr>
        <w:t xml:space="preserve">inachevé ; estimant qu’il nous fallait encore rallonger le temps de discussion afin de faire le tour complet de la question. </w:t>
      </w:r>
      <w:r>
        <w:rPr>
          <w:rFonts w:ascii="Times New Roman" w:hAnsi="Times New Roman" w:cs="Times New Roman"/>
          <w:sz w:val="24"/>
          <w:szCs w:val="24"/>
        </w:rPr>
        <w:t>Ce qui témoigne</w:t>
      </w:r>
      <w:r w:rsidR="00DE7A24">
        <w:rPr>
          <w:rFonts w:ascii="Times New Roman" w:hAnsi="Times New Roman" w:cs="Times New Roman"/>
          <w:sz w:val="24"/>
          <w:szCs w:val="24"/>
        </w:rPr>
        <w:t xml:space="preserve"> sans aucun doute</w:t>
      </w:r>
      <w:r>
        <w:rPr>
          <w:rFonts w:ascii="Times New Roman" w:hAnsi="Times New Roman" w:cs="Times New Roman"/>
          <w:sz w:val="24"/>
          <w:szCs w:val="24"/>
        </w:rPr>
        <w:t xml:space="preserve"> de la profondeur et de l’intérêt suscités par </w:t>
      </w:r>
      <w:r w:rsidR="00940901">
        <w:rPr>
          <w:rFonts w:ascii="Times New Roman" w:hAnsi="Times New Roman" w:cs="Times New Roman"/>
          <w:sz w:val="24"/>
          <w:szCs w:val="24"/>
        </w:rPr>
        <w:t>la thématique.</w:t>
      </w:r>
      <w:r w:rsidR="00664A31">
        <w:rPr>
          <w:rFonts w:ascii="Times New Roman" w:hAnsi="Times New Roman" w:cs="Times New Roman"/>
          <w:sz w:val="24"/>
          <w:szCs w:val="24"/>
        </w:rPr>
        <w:t xml:space="preserve"> </w:t>
      </w:r>
    </w:p>
    <w:p w:rsidR="009C6A25" w:rsidRPr="009E2F62" w:rsidRDefault="00664A31"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C’est dans pareil contexte que le modérateur</w:t>
      </w:r>
      <w:r w:rsidR="00DE7A24">
        <w:rPr>
          <w:rFonts w:ascii="Times New Roman" w:hAnsi="Times New Roman" w:cs="Times New Roman"/>
          <w:sz w:val="24"/>
          <w:szCs w:val="24"/>
        </w:rPr>
        <w:t>, après remerciements adressés au LASPAD, au LERCDA ainsi qu’à l’invité</w:t>
      </w:r>
      <w:r w:rsidR="00383854">
        <w:rPr>
          <w:rFonts w:ascii="Times New Roman" w:hAnsi="Times New Roman" w:cs="Times New Roman"/>
          <w:sz w:val="24"/>
          <w:szCs w:val="24"/>
        </w:rPr>
        <w:t>e</w:t>
      </w:r>
      <w:r w:rsidR="00DE7A24">
        <w:rPr>
          <w:rFonts w:ascii="Times New Roman" w:hAnsi="Times New Roman" w:cs="Times New Roman"/>
          <w:sz w:val="24"/>
          <w:szCs w:val="24"/>
        </w:rPr>
        <w:t xml:space="preserve"> intervenante du jour,</w:t>
      </w:r>
      <w:r>
        <w:rPr>
          <w:rFonts w:ascii="Times New Roman" w:hAnsi="Times New Roman" w:cs="Times New Roman"/>
          <w:sz w:val="24"/>
          <w:szCs w:val="24"/>
        </w:rPr>
        <w:t xml:space="preserve"> a prono</w:t>
      </w:r>
      <w:r w:rsidR="00DE7A24">
        <w:rPr>
          <w:rFonts w:ascii="Times New Roman" w:hAnsi="Times New Roman" w:cs="Times New Roman"/>
          <w:sz w:val="24"/>
          <w:szCs w:val="24"/>
        </w:rPr>
        <w:t>ncé les mots de la fin et donné</w:t>
      </w:r>
      <w:r>
        <w:rPr>
          <w:rFonts w:ascii="Times New Roman" w:hAnsi="Times New Roman" w:cs="Times New Roman"/>
          <w:sz w:val="24"/>
          <w:szCs w:val="24"/>
        </w:rPr>
        <w:t xml:space="preserve"> ainsi rendez-vous dans quelques sem</w:t>
      </w:r>
      <w:r w:rsidR="00DE7A24">
        <w:rPr>
          <w:rFonts w:ascii="Times New Roman" w:hAnsi="Times New Roman" w:cs="Times New Roman"/>
          <w:sz w:val="24"/>
          <w:szCs w:val="24"/>
        </w:rPr>
        <w:t xml:space="preserve">aines pour une autre discussion sur une autre thématique. </w:t>
      </w:r>
    </w:p>
    <w:sectPr w:rsidR="009C6A25" w:rsidRPr="009E2F62" w:rsidSect="00103AF2">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B9"/>
    <w:rsid w:val="000303E0"/>
    <w:rsid w:val="000A345C"/>
    <w:rsid w:val="000B7CA6"/>
    <w:rsid w:val="00103AF2"/>
    <w:rsid w:val="001042A3"/>
    <w:rsid w:val="00153A5A"/>
    <w:rsid w:val="001D75B7"/>
    <w:rsid w:val="0034584C"/>
    <w:rsid w:val="00383854"/>
    <w:rsid w:val="00425088"/>
    <w:rsid w:val="004453BD"/>
    <w:rsid w:val="00664A31"/>
    <w:rsid w:val="00771F66"/>
    <w:rsid w:val="007D515F"/>
    <w:rsid w:val="007E0E90"/>
    <w:rsid w:val="00940901"/>
    <w:rsid w:val="009C6A25"/>
    <w:rsid w:val="009E2F62"/>
    <w:rsid w:val="00B001B9"/>
    <w:rsid w:val="00C478D7"/>
    <w:rsid w:val="00DE7A24"/>
    <w:rsid w:val="00DF3D61"/>
    <w:rsid w:val="00EA4423"/>
    <w:rsid w:val="00F52E5E"/>
    <w:rsid w:val="00F77D69"/>
    <w:rsid w:val="00FB6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BA463-9C43-47CE-9D68-5C275598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1553</Words>
  <Characters>8544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2024-11-11T12:43:00Z</dcterms:created>
  <dcterms:modified xsi:type="dcterms:W3CDTF">2024-11-11T18:05:00Z</dcterms:modified>
</cp:coreProperties>
</file>