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Séance 1 : les drogues en Afrique de l’Ouest : système de production et réseaux de distribution des stupéfiants</w: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 22 Novembre 2024</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Horaire : 09h GMT– 10h30 GMT</w:t>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 : En ligne (Zoom)</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Intervenant : Dr Mory Mandiana DIAKITE ; Modérateur : Pape Samba SIDIBE</w:t>
      </w:r>
    </w:p>
    <w:p w:rsidR="00000000" w:rsidDel="00000000" w:rsidP="00000000" w:rsidRDefault="00000000" w:rsidRPr="00000000" w14:paraId="00000006">
      <w:pPr>
        <w:spacing w:after="240" w:before="240" w:line="360" w:lineRule="auto"/>
        <w:ind w:left="28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Objectifs de la séance</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L’objectif global visé par ce séminaire était de créer un cadre d’échange et partage de connaissances autour de la question de la production et de la distribution des stupéfiants en Afrique de l’Ouest. Il s’agissait principalement d’essayer de cerner les facteurs politiques et socio-économiques favorisant le développement du trafic et celui de la consommation des drogues. Aussi ce séminaire avait-il pour objectifs spécifiques d’élucider les enjeux liés à l’expansion des drogues dans des domaines liés notamment à la santé publique, la sécurité et la criminalité. S’arrêter à ce niveau aurait été limitatif. C’est pourquoi l’exposé a abordé également les enjeux propres aux défis et autres impacts de la production locale des drogues sur l’environnement économique avant de sensibiliser les participants sur la question et de proposer des solutions idoines basées sur une approche holistique pour remédier à ce problème. </w:t>
      </w:r>
    </w:p>
    <w:p w:rsidR="00000000" w:rsidDel="00000000" w:rsidP="00000000" w:rsidRDefault="00000000" w:rsidRPr="00000000" w14:paraId="00000008">
      <w:pPr>
        <w:spacing w:after="240" w:before="240" w:line="360" w:lineRule="auto"/>
        <w:ind w:left="28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Contenu et activité</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Monsieur Mory Mandiana DIAKITE a d’abord présenté les grandes lignes de la problématique des drogues et des addictions en Afrique de l’Ouest tout en rappelant que cette zone, depuis plusieurs décennies, s’est imposée comme un carrefour stratégique pour le transit de stupéfiants. Les drogues en provenance de l’Amérique latine et à destination de l’Europe et de l’Asie sont très présentes dans cette partie du continent. S’y ajoute la production locale qui commence à prendre des proportions inquiétantes. C’était l’occasion pour le conférencier de visiter de fond en comble les systèmes et les méthodes de circulation des substances psychoactives dans cette partie du continent.</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S’agissant de la production des drogues monsieur Diakité a procédé à une classification qui permet de les regrouper en deux grandes catégories : les drogues naturelles ou d’origine végétale et les drogues de synthèse ou synthétiques. Les premiers cités, c’est-à-dire les drogues naturelles, sont obtenues par raffinage ou traitement de matériaux végétaux</w:t>
      </w:r>
      <w:r w:rsidDel="00000000" w:rsidR="00000000" w:rsidRPr="00000000">
        <w:rPr>
          <w:rFonts w:ascii="Times New Roman" w:cs="Times New Roman" w:eastAsia="Times New Roman" w:hAnsi="Times New Roman"/>
          <w:color w:val="40404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(comme la </w:t>
      </w:r>
      <w:r w:rsidDel="00000000" w:rsidR="00000000" w:rsidRPr="00000000">
        <w:rPr>
          <w:rFonts w:ascii="Times New Roman" w:cs="Times New Roman" w:eastAsia="Times New Roman" w:hAnsi="Times New Roman"/>
          <w:sz w:val="24"/>
          <w:szCs w:val="24"/>
          <w:rtl w:val="0"/>
        </w:rPr>
        <w:t xml:space="preserve">cocaïne</w:t>
      </w:r>
      <w:r w:rsidDel="00000000" w:rsidR="00000000" w:rsidRPr="00000000">
        <w:rPr>
          <w:rFonts w:ascii="Times New Roman" w:cs="Times New Roman" w:eastAsia="Times New Roman" w:hAnsi="Times New Roman"/>
          <w:sz w:val="24"/>
          <w:szCs w:val="24"/>
          <w:rtl w:val="0"/>
        </w:rPr>
        <w:t xml:space="preserve"> et le </w:t>
      </w:r>
      <w:r w:rsidDel="00000000" w:rsidR="00000000" w:rsidRPr="00000000">
        <w:rPr>
          <w:rFonts w:ascii="Times New Roman" w:cs="Times New Roman" w:eastAsia="Times New Roman" w:hAnsi="Times New Roman"/>
          <w:sz w:val="24"/>
          <w:szCs w:val="24"/>
          <w:rtl w:val="0"/>
        </w:rPr>
        <w:t xml:space="preserve">cannabis</w:t>
      </w:r>
      <w:r w:rsidDel="00000000" w:rsidR="00000000" w:rsidRPr="00000000">
        <w:rPr>
          <w:rFonts w:ascii="Times New Roman" w:cs="Times New Roman" w:eastAsia="Times New Roman" w:hAnsi="Times New Roman"/>
          <w:sz w:val="24"/>
          <w:szCs w:val="24"/>
          <w:rtl w:val="0"/>
        </w:rPr>
        <w:t xml:space="preserve">), tandis que les drogues de synthèse ou synthétiques sont, elles, fabriquées par synthèse dans un laboratoire chimique, habituellement à partir de produits (appelés précurseurs ou matériaux de départ) disponibles dans le commerce. Il convient de constater que toutes ces drogues empruntent diverses canaux (voies terrestre, maritime et aérienne) pour être acheminées dans différents pays avec la complicité d’acteurs différents.</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monsieur Diakité, différents facteurs président l’émergence du trafic et de consommation abusive des drogues en Afrique de l’Ouest depuis quelques années. Parmi ces facteurs on peut citer l’usage détourné des réseaux sociaux, l’extrême pauvreté, le chômage accentué par l’inadéquation du contenu des enseignements au besoin du marché, la mal gouvernance qui engendre la corruption, le désespoir, l’inégalité sociale et l’injustice, l’impuissance ou la démission des parents dans l’éducation des enfants, la prostitution, les guerres, etc. Ces facteurs peuvent se résumer en une défaillance des États qui s’érige en facteur-clé favorisant la consommation abusive et le développement des réseaux de trafic de drogues. Le fait, par ailleurs, que les addictions prennent de plus en plus d’ampleur en Afrique résulte d’une part de l’aspect socio-professionnel de l’addiction aux drogues et d’autre part d’une stigmatisation de la personnalité dépendante de ces drogues.  Selon M. Diakité, des solutions inclusives doivent être trouvées pour pallier ce fléau.</w:t>
      </w:r>
    </w:p>
    <w:p w:rsidR="00000000" w:rsidDel="00000000" w:rsidP="00000000" w:rsidRDefault="00000000" w:rsidRPr="00000000" w14:paraId="0000000C">
      <w:pPr>
        <w:spacing w:after="240" w:before="240" w:line="360" w:lineRule="auto"/>
        <w:ind w:left="28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Méthodologie</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séminaire, organisé en ligne via Zoom, a débuté par une intervention du Dr Mory DIAKITÉ qui a pris 45 minutes pour aborder de manière pointue le thème du jour. Il s’agit, rappelons-le, de la problématique des drogues et addictions en Afrique de l’Ouest avec notamment un regard posé sur le système de production et les réseaux de distribution des stupéfiants. En s’appuyant sur un diaporama PowerPoint bien structuré, monsieur DIAKITE, de manière détaillée a montré les circuits de production et les réseaux de distribution des substances psychoactives dans cette région. Il a mis l’accent sur les acteurs, les facteurs et les dynamiques sociales qui participent au développement des drogues dans cette partie du continent.</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Après la présentation du panéliste, la seconde partie du programme a consisté en une session de questions-réponses d’une durée de 30 minutes. Elle visait à approfondir les éléments de la présentation de M. Diakité et aussi de lever le voile sur certaines questions et préoccupations du public.  Dans cette lancée, le modérateur a d’abord posé deux questions avant de donner la parole aux participants. Certains d'entre eux ont choisi de poser leur question via leur chat pendant que d’autres se sont entretenus directement avec lui. Cette session interactive a permis d’enrichir le débat et d’éclaircir certains points complexes soulevés lors de la présentation.</w:t>
      </w:r>
    </w:p>
    <w:p w:rsidR="00000000" w:rsidDel="00000000" w:rsidP="00000000" w:rsidRDefault="00000000" w:rsidRPr="00000000" w14:paraId="0000000F">
      <w:pPr>
        <w:spacing w:after="240" w:before="240" w:line="360" w:lineRule="auto"/>
        <w:ind w:left="14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Résultats et apprentissages</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séminaire a été important pour plusieurs raisons. D’abord il nous a permis de découvrir davantage le rôle stratégique que joue l’Afrique de l’Ouest dans la production et le trafic des stupéfiants comme la cocaïne, le cannabis et les drogues de synthèse. Dr Diakité, en effet, a brillamment démontré dans sa présentation que cette région en saison de sa position géographique stratégique constitue ainsi un pont dans la circulation de ces drogues entre l’Amérique latine et l’Europe. Parallèlement, monsieur Diakité nous a offert l’opportunité de mieux comprendre les dessous de la production locale : les mécanismes et les pays les plus impliqués. En outre, les catégories socioprofessionnelles les plus touchées par les drogues, les répercussions considérables de la production locale de drogues et l'expansion des addictions sur les sociétés et les économies locales ont été également mises en évidence grâce à ce séminaire. Pour finir, les défis liés à la lutte contre le trafic de drogues ont été soulevés. Le panéliste a, en effet, pointé du doigt les insuffisances du cadre juridique, intentionnel et financier de lutte ou encore la question de la décriminalisation de la possession de petites quantités de drogues et les autres activités connexes. Des solutions efficaces ont été proposées. Pour l’essentiel, elles recommandent une synergie d’actions préventives et collaboratives à travers un échange d’informations.</w:t>
      </w:r>
    </w:p>
    <w:p w:rsidR="00000000" w:rsidDel="00000000" w:rsidP="00000000" w:rsidRDefault="00000000" w:rsidRPr="00000000" w14:paraId="00000011">
      <w:pPr>
        <w:spacing w:after="240" w:before="240" w:line="360" w:lineRule="auto"/>
        <w:ind w:left="28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Feedback des participants</w:t>
      </w:r>
    </w:p>
    <w:p w:rsidR="00000000" w:rsidDel="00000000" w:rsidP="00000000" w:rsidRDefault="00000000" w:rsidRPr="00000000" w14:paraId="00000012">
      <w:pPr>
        <w:spacing w:line="360" w:lineRule="auto"/>
        <w:jc w:val="both"/>
        <w:rPr/>
      </w:pPr>
      <w:r w:rsidDel="00000000" w:rsidR="00000000" w:rsidRPr="00000000">
        <w:rPr>
          <w:rFonts w:ascii="Times New Roman" w:cs="Times New Roman" w:eastAsia="Times New Roman" w:hAnsi="Times New Roman"/>
          <w:sz w:val="24"/>
          <w:szCs w:val="24"/>
          <w:rtl w:val="0"/>
        </w:rPr>
        <w:t xml:space="preserve">Les participants du séminaire ont manifesté un intérêt particulier à la présentation du Dr. Diakité appréciant la clarté de l’analyse. Beaucoup ont apprécié l’exposé et en particulier l’accent mis par le conférencier sur les dynamiques sociales et économiques qui facilitent la production et les transits de drogues. Toutefois, l’insuffisance d’informations disponibles sur les mécanismes de prévention locale et les actions concrètes à mener a été soulignée. D’autres participants ont émis des interrogations sur les impacts de la coopération internationale, la sécurisation des frontières et l’efficacité des politiques nationales dans la lutte contre la production et le trafic des drogues dans la région. Enfin, plusieurs participants ont insisté sur la nécessité de mettre en œuvre des stratégies innovantes et inclusives pour contrer efficacement ces réseaux.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