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4EB6" w14:textId="77777777" w:rsidR="00CF3057" w:rsidRPr="00466858" w:rsidRDefault="00CF3057" w:rsidP="00466858">
      <w:pPr>
        <w:jc w:val="both"/>
        <w:rPr>
          <w:rFonts w:ascii="Times New Roman" w:hAnsi="Times New Roman" w:cs="Times New Roman"/>
          <w:b/>
          <w:bCs/>
        </w:rPr>
      </w:pPr>
      <w:r w:rsidRPr="00466858">
        <w:rPr>
          <w:rFonts w:ascii="Times New Roman" w:hAnsi="Times New Roman" w:cs="Times New Roman"/>
          <w:b/>
          <w:bCs/>
        </w:rPr>
        <w:t>COMPTE RENDU DU SÉMINAIRE</w:t>
      </w:r>
    </w:p>
    <w:p w14:paraId="5A986F5C" w14:textId="1946B9CB" w:rsidR="00CF3057" w:rsidRPr="00466858" w:rsidRDefault="00CF3057" w:rsidP="00466858">
      <w:pPr>
        <w:jc w:val="both"/>
        <w:rPr>
          <w:rFonts w:ascii="Times New Roman" w:hAnsi="Times New Roman" w:cs="Times New Roman"/>
          <w:b/>
          <w:bCs/>
        </w:rPr>
      </w:pPr>
      <w:r w:rsidRPr="00466858">
        <w:rPr>
          <w:rFonts w:ascii="Times New Roman" w:hAnsi="Times New Roman" w:cs="Times New Roman"/>
          <w:b/>
          <w:bCs/>
        </w:rPr>
        <w:t xml:space="preserve">" </w:t>
      </w:r>
      <w:r w:rsidR="00BA4E30">
        <w:rPr>
          <w:rFonts w:ascii="Times New Roman" w:hAnsi="Times New Roman" w:cs="Times New Roman"/>
          <w:b/>
          <w:bCs/>
        </w:rPr>
        <w:t>G</w:t>
      </w:r>
      <w:r w:rsidRPr="00466858">
        <w:rPr>
          <w:rFonts w:ascii="Times New Roman" w:hAnsi="Times New Roman" w:cs="Times New Roman"/>
          <w:b/>
          <w:bCs/>
        </w:rPr>
        <w:t>énéalogie, revers et succès de la CEDEAO"</w:t>
      </w:r>
    </w:p>
    <w:p w14:paraId="73A5DA56" w14:textId="3CB5F800" w:rsidR="00CF3057" w:rsidRPr="00466858" w:rsidRDefault="00CF3057" w:rsidP="00466858">
      <w:pPr>
        <w:spacing w:after="0"/>
        <w:jc w:val="both"/>
        <w:rPr>
          <w:rFonts w:ascii="Times New Roman" w:hAnsi="Times New Roman" w:cs="Times New Roman"/>
        </w:rPr>
      </w:pPr>
      <w:r w:rsidRPr="00466858">
        <w:rPr>
          <w:rFonts w:ascii="Times New Roman" w:hAnsi="Times New Roman" w:cs="Times New Roman"/>
          <w:i/>
          <w:iCs/>
        </w:rPr>
        <w:t>Séminaire tenu le 15 février 2025</w:t>
      </w:r>
      <w:r w:rsidRPr="00466858">
        <w:rPr>
          <w:rFonts w:ascii="Times New Roman" w:hAnsi="Times New Roman" w:cs="Times New Roman"/>
        </w:rPr>
        <w:t xml:space="preserve"> </w:t>
      </w:r>
    </w:p>
    <w:p w14:paraId="24F5150F" w14:textId="6132D19D" w:rsidR="00CF3057" w:rsidRPr="00466858" w:rsidRDefault="00CF3057" w:rsidP="00466858">
      <w:pPr>
        <w:spacing w:after="0"/>
        <w:jc w:val="both"/>
        <w:rPr>
          <w:rFonts w:ascii="Times New Roman" w:hAnsi="Times New Roman" w:cs="Times New Roman"/>
        </w:rPr>
      </w:pPr>
      <w:r w:rsidRPr="00466858">
        <w:rPr>
          <w:rFonts w:ascii="Times New Roman" w:hAnsi="Times New Roman" w:cs="Times New Roman"/>
        </w:rPr>
        <w:t>Modérateur</w:t>
      </w:r>
      <w:r w:rsidRPr="00466858">
        <w:rPr>
          <w:rFonts w:ascii="Times New Roman" w:hAnsi="Times New Roman" w:cs="Times New Roman"/>
          <w:i/>
          <w:iCs/>
        </w:rPr>
        <w:t xml:space="preserve"> : </w:t>
      </w:r>
      <w:r w:rsidRPr="00466858">
        <w:rPr>
          <w:rFonts w:ascii="Times New Roman" w:hAnsi="Times New Roman" w:cs="Times New Roman"/>
        </w:rPr>
        <w:t>Moubie Patience</w:t>
      </w:r>
      <w:r w:rsidR="00D24AB3" w:rsidRPr="00466858">
        <w:rPr>
          <w:rFonts w:ascii="Times New Roman" w:hAnsi="Times New Roman" w:cs="Times New Roman"/>
        </w:rPr>
        <w:t xml:space="preserve">, doctorante en science politique à l’UGB  </w:t>
      </w:r>
    </w:p>
    <w:p w14:paraId="5B6E0D8B" w14:textId="43765D10" w:rsidR="00CF3057" w:rsidRPr="00466858" w:rsidRDefault="00CF3057" w:rsidP="00466858">
      <w:pPr>
        <w:spacing w:after="0"/>
        <w:jc w:val="both"/>
        <w:rPr>
          <w:rFonts w:ascii="Times New Roman" w:hAnsi="Times New Roman" w:cs="Times New Roman"/>
        </w:rPr>
      </w:pPr>
      <w:r w:rsidRPr="00466858">
        <w:rPr>
          <w:rFonts w:ascii="Times New Roman" w:hAnsi="Times New Roman" w:cs="Times New Roman"/>
        </w:rPr>
        <w:t>Intervenant</w:t>
      </w:r>
      <w:r w:rsidRPr="00466858">
        <w:rPr>
          <w:rFonts w:ascii="Times New Roman" w:hAnsi="Times New Roman" w:cs="Times New Roman"/>
          <w:i/>
          <w:iCs/>
        </w:rPr>
        <w:t> </w:t>
      </w:r>
      <w:r w:rsidRPr="00466858">
        <w:rPr>
          <w:rFonts w:ascii="Times New Roman" w:hAnsi="Times New Roman" w:cs="Times New Roman"/>
        </w:rPr>
        <w:t xml:space="preserve">: Pf. Ibrahima </w:t>
      </w:r>
      <w:r w:rsidR="00E40640" w:rsidRPr="00466858">
        <w:rPr>
          <w:rFonts w:ascii="Times New Roman" w:hAnsi="Times New Roman" w:cs="Times New Roman"/>
        </w:rPr>
        <w:t>KANE</w:t>
      </w:r>
      <w:r w:rsidR="00E40640" w:rsidRPr="00466858">
        <w:rPr>
          <w:rFonts w:ascii="Times New Roman" w:hAnsi="Times New Roman" w:cs="Times New Roman"/>
          <w:i/>
          <w:iCs/>
        </w:rPr>
        <w:t xml:space="preserve">, </w:t>
      </w:r>
      <w:r w:rsidR="00E40640" w:rsidRPr="00466858">
        <w:rPr>
          <w:rFonts w:ascii="Times New Roman" w:hAnsi="Times New Roman" w:cs="Times New Roman"/>
        </w:rPr>
        <w:t xml:space="preserve">Juriste, ancien chargé du plaidoyer d’Open society foundation auprès de l’UA </w:t>
      </w:r>
    </w:p>
    <w:p w14:paraId="2533497E" w14:textId="77777777" w:rsidR="00CF3057" w:rsidRPr="00466858" w:rsidRDefault="00CF3057" w:rsidP="00466858">
      <w:pPr>
        <w:spacing w:after="0"/>
        <w:jc w:val="both"/>
        <w:rPr>
          <w:rFonts w:ascii="Times New Roman" w:hAnsi="Times New Roman" w:cs="Times New Roman"/>
          <w:i/>
          <w:iCs/>
        </w:rPr>
      </w:pPr>
    </w:p>
    <w:p w14:paraId="30CB046C" w14:textId="77777777" w:rsidR="00CF3057" w:rsidRPr="00466858" w:rsidRDefault="00CF3057" w:rsidP="00466858">
      <w:pPr>
        <w:spacing w:after="0"/>
        <w:jc w:val="both"/>
        <w:rPr>
          <w:rFonts w:ascii="Times New Roman" w:hAnsi="Times New Roman" w:cs="Times New Roman"/>
        </w:rPr>
      </w:pPr>
    </w:p>
    <w:p w14:paraId="6935A4DB" w14:textId="77777777" w:rsidR="00CF3057" w:rsidRPr="00466858" w:rsidRDefault="00CF3057" w:rsidP="00466858">
      <w:pPr>
        <w:jc w:val="both"/>
        <w:rPr>
          <w:rFonts w:ascii="Times New Roman" w:hAnsi="Times New Roman" w:cs="Times New Roman"/>
          <w:b/>
          <w:bCs/>
        </w:rPr>
      </w:pPr>
      <w:r w:rsidRPr="00466858">
        <w:rPr>
          <w:rFonts w:ascii="Times New Roman" w:hAnsi="Times New Roman" w:cs="Times New Roman"/>
          <w:b/>
          <w:bCs/>
        </w:rPr>
        <w:t>INTRODUCTION</w:t>
      </w:r>
    </w:p>
    <w:p w14:paraId="763DCC82" w14:textId="69E29756" w:rsidR="00D714CD" w:rsidRPr="00466858" w:rsidRDefault="00CF3057" w:rsidP="00466858">
      <w:pPr>
        <w:jc w:val="both"/>
        <w:rPr>
          <w:rFonts w:ascii="Times New Roman" w:hAnsi="Times New Roman" w:cs="Times New Roman"/>
        </w:rPr>
      </w:pPr>
      <w:r w:rsidRPr="00466858">
        <w:rPr>
          <w:rFonts w:ascii="Times New Roman" w:hAnsi="Times New Roman" w:cs="Times New Roman"/>
        </w:rPr>
        <w:t xml:space="preserve">Le 15 février 2025 s'est tenu un séminaire </w:t>
      </w:r>
      <w:r w:rsidR="00625D1C" w:rsidRPr="00466858">
        <w:rPr>
          <w:rFonts w:ascii="Times New Roman" w:hAnsi="Times New Roman" w:cs="Times New Roman"/>
        </w:rPr>
        <w:t xml:space="preserve">qui portait sur </w:t>
      </w:r>
      <w:r w:rsidRPr="00466858">
        <w:rPr>
          <w:rFonts w:ascii="Times New Roman" w:hAnsi="Times New Roman" w:cs="Times New Roman"/>
        </w:rPr>
        <w:t xml:space="preserve">l'analyse approfondie de l'histoire, des défis et des réussites de la Communauté Économique des États de l'Afrique de l'Ouest (CEDEAO). Cette organisation intergouvernementale ouest-africaine, créée en 1975, a connu un parcours </w:t>
      </w:r>
      <w:r w:rsidR="00625D1C" w:rsidRPr="00466858">
        <w:rPr>
          <w:rFonts w:ascii="Times New Roman" w:hAnsi="Times New Roman" w:cs="Times New Roman"/>
        </w:rPr>
        <w:t>dynamique</w:t>
      </w:r>
      <w:r w:rsidRPr="00466858">
        <w:rPr>
          <w:rFonts w:ascii="Times New Roman" w:hAnsi="Times New Roman" w:cs="Times New Roman"/>
        </w:rPr>
        <w:t xml:space="preserve"> depuis sa fondation, marqué tant par des avancées significatives que par des obstacles importants.</w:t>
      </w:r>
      <w:r w:rsidR="00D714CD" w:rsidRPr="00466858">
        <w:rPr>
          <w:rFonts w:ascii="Times New Roman" w:hAnsi="Times New Roman" w:cs="Times New Roman"/>
        </w:rPr>
        <w:t xml:space="preserve"> Ce séminaire a offert un cadre de réflexion et d’échange sur le bilan et l’avenir de la CEDEAO d’autant que l’actualité fait état d’une région en constant rebondissement et en proie a plusieurs défis </w:t>
      </w:r>
      <w:r w:rsidR="00D714CD" w:rsidRPr="00466858">
        <w:rPr>
          <w:rFonts w:ascii="Times New Roman" w:hAnsi="Times New Roman" w:cs="Times New Roman"/>
        </w:rPr>
        <w:t>contemporains (sécurité, intégration économique, stabilité politique)</w:t>
      </w:r>
    </w:p>
    <w:p w14:paraId="3180150E" w14:textId="77777777" w:rsidR="00CF3057" w:rsidRPr="00466858" w:rsidRDefault="00CF3057" w:rsidP="00466858">
      <w:pPr>
        <w:jc w:val="both"/>
        <w:rPr>
          <w:rFonts w:ascii="Times New Roman" w:hAnsi="Times New Roman" w:cs="Times New Roman"/>
          <w:b/>
          <w:bCs/>
        </w:rPr>
      </w:pPr>
      <w:r w:rsidRPr="00466858">
        <w:rPr>
          <w:rFonts w:ascii="Times New Roman" w:hAnsi="Times New Roman" w:cs="Times New Roman"/>
          <w:b/>
          <w:bCs/>
        </w:rPr>
        <w:t>OBJECTIFS</w:t>
      </w:r>
    </w:p>
    <w:p w14:paraId="19B48F95" w14:textId="08E280E9" w:rsidR="00CF3057" w:rsidRPr="00466858" w:rsidRDefault="00CF3057" w:rsidP="00466858">
      <w:pPr>
        <w:jc w:val="both"/>
        <w:rPr>
          <w:rFonts w:ascii="Times New Roman" w:hAnsi="Times New Roman" w:cs="Times New Roman"/>
        </w:rPr>
      </w:pPr>
      <w:r w:rsidRPr="00466858">
        <w:rPr>
          <w:rFonts w:ascii="Times New Roman" w:hAnsi="Times New Roman" w:cs="Times New Roman"/>
        </w:rPr>
        <w:t>Le séminaire</w:t>
      </w:r>
      <w:r w:rsidR="00D714CD" w:rsidRPr="00466858">
        <w:rPr>
          <w:rFonts w:ascii="Times New Roman" w:hAnsi="Times New Roman" w:cs="Times New Roman"/>
        </w:rPr>
        <w:t xml:space="preserve"> sur la généalogie les succès et revers de la CEDEAO visait </w:t>
      </w:r>
      <w:proofErr w:type="spellStart"/>
      <w:r w:rsidR="00D714CD" w:rsidRPr="00466858">
        <w:rPr>
          <w:rFonts w:ascii="Times New Roman" w:hAnsi="Times New Roman" w:cs="Times New Roman"/>
        </w:rPr>
        <w:t>a</w:t>
      </w:r>
      <w:proofErr w:type="spellEnd"/>
      <w:r w:rsidR="00D714CD" w:rsidRPr="00466858">
        <w:rPr>
          <w:rFonts w:ascii="Times New Roman" w:hAnsi="Times New Roman" w:cs="Times New Roman"/>
        </w:rPr>
        <w:t xml:space="preserve"> atteindre les objectifs </w:t>
      </w:r>
      <w:r w:rsidR="00130FB4" w:rsidRPr="00466858">
        <w:rPr>
          <w:rFonts w:ascii="Times New Roman" w:hAnsi="Times New Roman" w:cs="Times New Roman"/>
        </w:rPr>
        <w:t>suivants :</w:t>
      </w:r>
    </w:p>
    <w:p w14:paraId="3EF50445" w14:textId="1B5E2FC4" w:rsidR="00CF3057" w:rsidRPr="00466858" w:rsidRDefault="00CF3057" w:rsidP="00466858">
      <w:pPr>
        <w:numPr>
          <w:ilvl w:val="0"/>
          <w:numId w:val="2"/>
        </w:numPr>
        <w:jc w:val="both"/>
        <w:rPr>
          <w:rFonts w:ascii="Times New Roman" w:hAnsi="Times New Roman" w:cs="Times New Roman"/>
        </w:rPr>
      </w:pPr>
      <w:r w:rsidRPr="00466858">
        <w:rPr>
          <w:rFonts w:ascii="Times New Roman" w:hAnsi="Times New Roman" w:cs="Times New Roman"/>
        </w:rPr>
        <w:t xml:space="preserve">Retracer </w:t>
      </w:r>
      <w:r w:rsidR="00D714CD" w:rsidRPr="00466858">
        <w:rPr>
          <w:rFonts w:ascii="Times New Roman" w:hAnsi="Times New Roman" w:cs="Times New Roman"/>
        </w:rPr>
        <w:t xml:space="preserve">le parcours </w:t>
      </w:r>
      <w:r w:rsidRPr="00466858">
        <w:rPr>
          <w:rFonts w:ascii="Times New Roman" w:hAnsi="Times New Roman" w:cs="Times New Roman"/>
        </w:rPr>
        <w:t>historique de la CEDEAO depuis sa création, en identifiant les étapes clés de son développement institutionnel</w:t>
      </w:r>
    </w:p>
    <w:p w14:paraId="3CF7D627" w14:textId="73ABF15A" w:rsidR="00130FB4" w:rsidRPr="00466858" w:rsidRDefault="00130FB4" w:rsidP="00466858">
      <w:pPr>
        <w:numPr>
          <w:ilvl w:val="0"/>
          <w:numId w:val="2"/>
        </w:numPr>
        <w:jc w:val="both"/>
        <w:rPr>
          <w:rFonts w:ascii="Times New Roman" w:hAnsi="Times New Roman" w:cs="Times New Roman"/>
        </w:rPr>
      </w:pPr>
      <w:r w:rsidRPr="00466858">
        <w:rPr>
          <w:rFonts w:ascii="Times New Roman" w:hAnsi="Times New Roman" w:cs="Times New Roman"/>
        </w:rPr>
        <w:t xml:space="preserve">Analyser les réussites majeures de l’entité en termes d’intégration de gestion de conflits </w:t>
      </w:r>
      <w:proofErr w:type="spellStart"/>
      <w:r w:rsidRPr="00466858">
        <w:rPr>
          <w:rFonts w:ascii="Times New Roman" w:hAnsi="Times New Roman" w:cs="Times New Roman"/>
        </w:rPr>
        <w:t>ect</w:t>
      </w:r>
      <w:proofErr w:type="spellEnd"/>
      <w:r w:rsidRPr="00466858">
        <w:rPr>
          <w:rFonts w:ascii="Times New Roman" w:hAnsi="Times New Roman" w:cs="Times New Roman"/>
        </w:rPr>
        <w:t xml:space="preserve">… </w:t>
      </w:r>
    </w:p>
    <w:p w14:paraId="4C8B61EC" w14:textId="4211A296" w:rsidR="00130FB4" w:rsidRPr="00466858" w:rsidRDefault="00130FB4" w:rsidP="00466858">
      <w:pPr>
        <w:numPr>
          <w:ilvl w:val="0"/>
          <w:numId w:val="2"/>
        </w:numPr>
        <w:jc w:val="both"/>
        <w:rPr>
          <w:rFonts w:ascii="Times New Roman" w:hAnsi="Times New Roman" w:cs="Times New Roman"/>
        </w:rPr>
      </w:pPr>
      <w:r w:rsidRPr="00466858">
        <w:rPr>
          <w:rFonts w:ascii="Times New Roman" w:hAnsi="Times New Roman" w:cs="Times New Roman"/>
        </w:rPr>
        <w:t xml:space="preserve">Analyser de manière critique les difficultés qui restent encore </w:t>
      </w:r>
      <w:r w:rsidR="00466858" w:rsidRPr="00466858">
        <w:rPr>
          <w:rFonts w:ascii="Times New Roman" w:hAnsi="Times New Roman" w:cs="Times New Roman"/>
        </w:rPr>
        <w:t>à</w:t>
      </w:r>
      <w:r w:rsidRPr="00466858">
        <w:rPr>
          <w:rFonts w:ascii="Times New Roman" w:hAnsi="Times New Roman" w:cs="Times New Roman"/>
        </w:rPr>
        <w:t xml:space="preserve"> la CEDEAO </w:t>
      </w:r>
      <w:r w:rsidR="00466858" w:rsidRPr="00466858">
        <w:rPr>
          <w:rFonts w:ascii="Times New Roman" w:hAnsi="Times New Roman" w:cs="Times New Roman"/>
        </w:rPr>
        <w:t>à</w:t>
      </w:r>
      <w:r w:rsidRPr="00466858">
        <w:rPr>
          <w:rFonts w:ascii="Times New Roman" w:hAnsi="Times New Roman" w:cs="Times New Roman"/>
        </w:rPr>
        <w:t xml:space="preserve"> faire face en raison des crises politiques, sécuritaires et économiques.  </w:t>
      </w:r>
    </w:p>
    <w:p w14:paraId="6FF4A2C8" w14:textId="0B11FFB4" w:rsidR="00CF3057" w:rsidRPr="00466858" w:rsidRDefault="00CF3057" w:rsidP="00466858">
      <w:pPr>
        <w:numPr>
          <w:ilvl w:val="0"/>
          <w:numId w:val="2"/>
        </w:numPr>
        <w:jc w:val="both"/>
        <w:rPr>
          <w:rFonts w:ascii="Times New Roman" w:hAnsi="Times New Roman" w:cs="Times New Roman"/>
          <w:color w:val="000000" w:themeColor="text1"/>
        </w:rPr>
      </w:pPr>
      <w:r w:rsidRPr="00466858">
        <w:rPr>
          <w:rFonts w:ascii="Times New Roman" w:hAnsi="Times New Roman" w:cs="Times New Roman"/>
          <w:color w:val="000000" w:themeColor="text1"/>
        </w:rPr>
        <w:t>Évaluer l'efficacité des mécanismes de gouvernance et des instruments juridiques de l'organisation</w:t>
      </w:r>
    </w:p>
    <w:p w14:paraId="1715CAD8" w14:textId="503CAE31" w:rsidR="00CF3057" w:rsidRPr="00466858" w:rsidRDefault="00CF3057" w:rsidP="00466858">
      <w:pPr>
        <w:numPr>
          <w:ilvl w:val="0"/>
          <w:numId w:val="2"/>
        </w:numPr>
        <w:jc w:val="both"/>
        <w:rPr>
          <w:rFonts w:ascii="Times New Roman" w:hAnsi="Times New Roman" w:cs="Times New Roman"/>
        </w:rPr>
      </w:pPr>
      <w:r w:rsidRPr="00466858">
        <w:rPr>
          <w:rFonts w:ascii="Times New Roman" w:hAnsi="Times New Roman" w:cs="Times New Roman"/>
        </w:rPr>
        <w:t xml:space="preserve">Formuler des recommandations </w:t>
      </w:r>
      <w:r w:rsidR="00130FB4" w:rsidRPr="00466858">
        <w:rPr>
          <w:rFonts w:ascii="Times New Roman" w:hAnsi="Times New Roman" w:cs="Times New Roman"/>
        </w:rPr>
        <w:t>précises</w:t>
      </w:r>
      <w:r w:rsidRPr="00466858">
        <w:rPr>
          <w:rFonts w:ascii="Times New Roman" w:hAnsi="Times New Roman" w:cs="Times New Roman"/>
        </w:rPr>
        <w:t xml:space="preserve"> pour renforcer l'impact et la pertinence de la CEDEAO dans le contexte actuel</w:t>
      </w:r>
    </w:p>
    <w:p w14:paraId="249D3404" w14:textId="77777777" w:rsidR="00D714CD" w:rsidRPr="00466858" w:rsidRDefault="00D714CD" w:rsidP="00466858">
      <w:pPr>
        <w:ind w:left="720"/>
        <w:jc w:val="both"/>
        <w:rPr>
          <w:rFonts w:ascii="Times New Roman" w:hAnsi="Times New Roman" w:cs="Times New Roman"/>
        </w:rPr>
      </w:pPr>
    </w:p>
    <w:p w14:paraId="3C23244B" w14:textId="7C84C523" w:rsidR="00130FB4" w:rsidRPr="00466858" w:rsidRDefault="00CF3057" w:rsidP="00466858">
      <w:pPr>
        <w:jc w:val="both"/>
        <w:rPr>
          <w:rFonts w:ascii="Times New Roman" w:hAnsi="Times New Roman" w:cs="Times New Roman"/>
          <w:b/>
          <w:bCs/>
        </w:rPr>
      </w:pPr>
      <w:r w:rsidRPr="00466858">
        <w:rPr>
          <w:rFonts w:ascii="Times New Roman" w:hAnsi="Times New Roman" w:cs="Times New Roman"/>
          <w:b/>
          <w:bCs/>
        </w:rPr>
        <w:t>CONTENU ET ACTIVITÉS</w:t>
      </w:r>
    </w:p>
    <w:p w14:paraId="1959454F" w14:textId="4C6A795A" w:rsidR="00CF3057" w:rsidRPr="00466858" w:rsidRDefault="00CF3057" w:rsidP="00466858">
      <w:pPr>
        <w:jc w:val="both"/>
        <w:rPr>
          <w:rFonts w:ascii="Times New Roman" w:hAnsi="Times New Roman" w:cs="Times New Roman"/>
        </w:rPr>
      </w:pPr>
      <w:r w:rsidRPr="00466858">
        <w:rPr>
          <w:rFonts w:ascii="Times New Roman" w:hAnsi="Times New Roman" w:cs="Times New Roman"/>
        </w:rPr>
        <w:t>Le séminaire s'est articulé autour de</w:t>
      </w:r>
      <w:r w:rsidR="007B4479" w:rsidRPr="00466858">
        <w:rPr>
          <w:rFonts w:ascii="Times New Roman" w:hAnsi="Times New Roman" w:cs="Times New Roman"/>
        </w:rPr>
        <w:t xml:space="preserve"> cinq parties :</w:t>
      </w:r>
    </w:p>
    <w:p w14:paraId="129889AA" w14:textId="77777777" w:rsidR="007B4479" w:rsidRPr="00466858" w:rsidRDefault="007B4479" w:rsidP="00466858">
      <w:pPr>
        <w:pStyle w:val="Paragraphedeliste"/>
        <w:numPr>
          <w:ilvl w:val="0"/>
          <w:numId w:val="10"/>
        </w:numPr>
        <w:jc w:val="both"/>
        <w:rPr>
          <w:rFonts w:ascii="Times New Roman" w:hAnsi="Times New Roman" w:cs="Times New Roman"/>
        </w:rPr>
      </w:pPr>
      <w:r w:rsidRPr="00466858">
        <w:rPr>
          <w:rFonts w:ascii="Times New Roman" w:hAnsi="Times New Roman" w:cs="Times New Roman"/>
        </w:rPr>
        <w:t xml:space="preserve">Au cours de son intervention, le professeur Ibrahima Kane nous expliquera ce qu'est le régionalisme. Effectivement, on pourrait le considérer comme une forme d'intégration qui revêt un aspect économique, social, culturel ou politique afin d'apporter de la </w:t>
      </w:r>
      <w:r w:rsidRPr="00466858">
        <w:rPr>
          <w:rFonts w:ascii="Times New Roman" w:hAnsi="Times New Roman" w:cs="Times New Roman"/>
        </w:rPr>
        <w:lastRenderedPageBreak/>
        <w:t xml:space="preserve">cohérence à une région spécifique. Cette ambition se fonde sur une série d'objectifs et de politiques ciblées. </w:t>
      </w:r>
    </w:p>
    <w:p w14:paraId="6DFC9A96" w14:textId="4735359E" w:rsidR="00B4489A" w:rsidRPr="00466858" w:rsidRDefault="00861879" w:rsidP="00466858">
      <w:pPr>
        <w:pStyle w:val="Paragraphedeliste"/>
        <w:numPr>
          <w:ilvl w:val="0"/>
          <w:numId w:val="10"/>
        </w:numPr>
        <w:jc w:val="both"/>
        <w:rPr>
          <w:rFonts w:ascii="Times New Roman" w:hAnsi="Times New Roman" w:cs="Times New Roman"/>
          <w:b/>
          <w:bCs/>
        </w:rPr>
      </w:pPr>
      <w:r w:rsidRPr="00466858">
        <w:rPr>
          <w:rFonts w:ascii="Times New Roman" w:hAnsi="Times New Roman" w:cs="Times New Roman"/>
          <w:b/>
          <w:bCs/>
        </w:rPr>
        <w:t>La naissance et l’évolution de la CEDEAO</w:t>
      </w:r>
      <w:r w:rsidRPr="00466858">
        <w:rPr>
          <w:rFonts w:ascii="Times New Roman" w:hAnsi="Times New Roman" w:cs="Times New Roman"/>
        </w:rPr>
        <w:t> : l’</w:t>
      </w:r>
      <w:r w:rsidR="00B4489A" w:rsidRPr="00466858">
        <w:rPr>
          <w:rFonts w:ascii="Times New Roman" w:hAnsi="Times New Roman" w:cs="Times New Roman"/>
        </w:rPr>
        <w:t>idée</w:t>
      </w:r>
      <w:r w:rsidRPr="00466858">
        <w:rPr>
          <w:rFonts w:ascii="Times New Roman" w:hAnsi="Times New Roman" w:cs="Times New Roman"/>
        </w:rPr>
        <w:t xml:space="preserve"> d’une entité destiné</w:t>
      </w:r>
      <w:r w:rsidR="00B4489A" w:rsidRPr="00466858">
        <w:rPr>
          <w:rFonts w:ascii="Times New Roman" w:hAnsi="Times New Roman" w:cs="Times New Roman"/>
        </w:rPr>
        <w:t>e</w:t>
      </w:r>
      <w:r w:rsidRPr="00466858">
        <w:rPr>
          <w:rFonts w:ascii="Times New Roman" w:hAnsi="Times New Roman" w:cs="Times New Roman"/>
        </w:rPr>
        <w:t xml:space="preserve"> </w:t>
      </w:r>
      <w:r w:rsidR="007E6E18" w:rsidRPr="00466858">
        <w:rPr>
          <w:rFonts w:ascii="Times New Roman" w:hAnsi="Times New Roman" w:cs="Times New Roman"/>
        </w:rPr>
        <w:t>à</w:t>
      </w:r>
      <w:r w:rsidRPr="00466858">
        <w:rPr>
          <w:rFonts w:ascii="Times New Roman" w:hAnsi="Times New Roman" w:cs="Times New Roman"/>
        </w:rPr>
        <w:t xml:space="preserve"> unir les Etats d’Afrique de l’Ouest va </w:t>
      </w:r>
      <w:r w:rsidR="007E6E18" w:rsidRPr="00466858">
        <w:rPr>
          <w:rFonts w:ascii="Times New Roman" w:hAnsi="Times New Roman" w:cs="Times New Roman"/>
        </w:rPr>
        <w:t>être</w:t>
      </w:r>
      <w:r w:rsidRPr="00466858">
        <w:rPr>
          <w:rFonts w:ascii="Times New Roman" w:hAnsi="Times New Roman" w:cs="Times New Roman"/>
        </w:rPr>
        <w:t xml:space="preserve"> </w:t>
      </w:r>
      <w:r w:rsidR="007E6E18" w:rsidRPr="00466858">
        <w:rPr>
          <w:rFonts w:ascii="Times New Roman" w:hAnsi="Times New Roman" w:cs="Times New Roman"/>
        </w:rPr>
        <w:t>évoquée</w:t>
      </w:r>
      <w:r w:rsidRPr="00466858">
        <w:rPr>
          <w:rFonts w:ascii="Times New Roman" w:hAnsi="Times New Roman" w:cs="Times New Roman"/>
        </w:rPr>
        <w:t xml:space="preserve"> pour le </w:t>
      </w:r>
      <w:r w:rsidR="007E6E18" w:rsidRPr="00466858">
        <w:rPr>
          <w:rFonts w:ascii="Times New Roman" w:hAnsi="Times New Roman" w:cs="Times New Roman"/>
        </w:rPr>
        <w:t>première</w:t>
      </w:r>
      <w:r w:rsidRPr="00466858">
        <w:rPr>
          <w:rFonts w:ascii="Times New Roman" w:hAnsi="Times New Roman" w:cs="Times New Roman"/>
        </w:rPr>
        <w:t xml:space="preserve"> fois </w:t>
      </w:r>
      <w:r w:rsidR="007E6E18" w:rsidRPr="00466858">
        <w:rPr>
          <w:rFonts w:ascii="Times New Roman" w:hAnsi="Times New Roman" w:cs="Times New Roman"/>
        </w:rPr>
        <w:t>après</w:t>
      </w:r>
      <w:r w:rsidRPr="00466858">
        <w:rPr>
          <w:rFonts w:ascii="Times New Roman" w:hAnsi="Times New Roman" w:cs="Times New Roman"/>
        </w:rPr>
        <w:t xml:space="preserve"> </w:t>
      </w:r>
      <w:r w:rsidR="007E6E18" w:rsidRPr="00466858">
        <w:rPr>
          <w:rFonts w:ascii="Times New Roman" w:hAnsi="Times New Roman" w:cs="Times New Roman"/>
        </w:rPr>
        <w:t>la deuxième guerre mondiale</w:t>
      </w:r>
      <w:r w:rsidRPr="00466858">
        <w:rPr>
          <w:rFonts w:ascii="Times New Roman" w:hAnsi="Times New Roman" w:cs="Times New Roman"/>
        </w:rPr>
        <w:t xml:space="preserve"> en 1945 lors de la </w:t>
      </w:r>
      <w:r w:rsidR="007E6E18" w:rsidRPr="00466858">
        <w:rPr>
          <w:rFonts w:ascii="Times New Roman" w:hAnsi="Times New Roman" w:cs="Times New Roman"/>
        </w:rPr>
        <w:t>conférence</w:t>
      </w:r>
      <w:r w:rsidRPr="00466858">
        <w:rPr>
          <w:rFonts w:ascii="Times New Roman" w:hAnsi="Times New Roman" w:cs="Times New Roman"/>
        </w:rPr>
        <w:t xml:space="preserve"> de Manchester par Kuame </w:t>
      </w:r>
      <w:r w:rsidR="007E6E18" w:rsidRPr="00466858">
        <w:rPr>
          <w:rFonts w:ascii="Times New Roman" w:hAnsi="Times New Roman" w:cs="Times New Roman"/>
        </w:rPr>
        <w:t>Nkrumah</w:t>
      </w:r>
      <w:r w:rsidRPr="00466858">
        <w:rPr>
          <w:rFonts w:ascii="Times New Roman" w:hAnsi="Times New Roman" w:cs="Times New Roman"/>
        </w:rPr>
        <w:t xml:space="preserve">. La mise en place de la CEDEAO a été un processus douloureux et </w:t>
      </w:r>
      <w:r w:rsidR="00B4489A" w:rsidRPr="00466858">
        <w:rPr>
          <w:rFonts w:ascii="Times New Roman" w:hAnsi="Times New Roman" w:cs="Times New Roman"/>
        </w:rPr>
        <w:t xml:space="preserve">complexe ne raison des tensions politiques et des conflits qui ont marqué </w:t>
      </w:r>
      <w:r w:rsidR="007E6E18" w:rsidRPr="00466858">
        <w:rPr>
          <w:rFonts w:ascii="Times New Roman" w:hAnsi="Times New Roman" w:cs="Times New Roman"/>
        </w:rPr>
        <w:t>la région</w:t>
      </w:r>
      <w:r w:rsidR="00B4489A" w:rsidRPr="00466858">
        <w:rPr>
          <w:rFonts w:ascii="Times New Roman" w:hAnsi="Times New Roman" w:cs="Times New Roman"/>
        </w:rPr>
        <w:t xml:space="preserve">. L’un </w:t>
      </w:r>
      <w:r w:rsidR="007E6E18" w:rsidRPr="00466858">
        <w:rPr>
          <w:rFonts w:ascii="Times New Roman" w:hAnsi="Times New Roman" w:cs="Times New Roman"/>
        </w:rPr>
        <w:t>des évènements marquants</w:t>
      </w:r>
      <w:r w:rsidR="00B4489A" w:rsidRPr="00466858">
        <w:rPr>
          <w:rFonts w:ascii="Times New Roman" w:hAnsi="Times New Roman" w:cs="Times New Roman"/>
        </w:rPr>
        <w:t xml:space="preserve"> qui a affecté la cohésion Ouest africaine fu la guerre du Biafra au Nigeria en 1967-1970. En effet </w:t>
      </w:r>
      <w:r w:rsidR="007E6E18" w:rsidRPr="00466858">
        <w:rPr>
          <w:rFonts w:ascii="Times New Roman" w:hAnsi="Times New Roman" w:cs="Times New Roman"/>
        </w:rPr>
        <w:t>les relations</w:t>
      </w:r>
      <w:r w:rsidR="00B4489A" w:rsidRPr="00466858">
        <w:rPr>
          <w:rFonts w:ascii="Times New Roman" w:hAnsi="Times New Roman" w:cs="Times New Roman"/>
        </w:rPr>
        <w:t xml:space="preserve"> entre ancienne </w:t>
      </w:r>
      <w:r w:rsidR="007E6E18" w:rsidRPr="00466858">
        <w:rPr>
          <w:rFonts w:ascii="Times New Roman" w:hAnsi="Times New Roman" w:cs="Times New Roman"/>
        </w:rPr>
        <w:t>colonie</w:t>
      </w:r>
      <w:r w:rsidR="00B4489A" w:rsidRPr="00466858">
        <w:rPr>
          <w:rFonts w:ascii="Times New Roman" w:hAnsi="Times New Roman" w:cs="Times New Roman"/>
        </w:rPr>
        <w:t xml:space="preserve"> </w:t>
      </w:r>
      <w:r w:rsidR="007E6E18" w:rsidRPr="00466858">
        <w:rPr>
          <w:rFonts w:ascii="Times New Roman" w:hAnsi="Times New Roman" w:cs="Times New Roman"/>
        </w:rPr>
        <w:t>française</w:t>
      </w:r>
      <w:r w:rsidR="00B4489A" w:rsidRPr="00466858">
        <w:rPr>
          <w:rFonts w:ascii="Times New Roman" w:hAnsi="Times New Roman" w:cs="Times New Roman"/>
        </w:rPr>
        <w:t xml:space="preserve"> et </w:t>
      </w:r>
      <w:r w:rsidR="007E6E18" w:rsidRPr="00466858">
        <w:rPr>
          <w:rFonts w:ascii="Times New Roman" w:hAnsi="Times New Roman" w:cs="Times New Roman"/>
        </w:rPr>
        <w:t>britannique</w:t>
      </w:r>
      <w:r w:rsidR="00B4489A" w:rsidRPr="00466858">
        <w:rPr>
          <w:rFonts w:ascii="Times New Roman" w:hAnsi="Times New Roman" w:cs="Times New Roman"/>
        </w:rPr>
        <w:t xml:space="preserve"> vont </w:t>
      </w:r>
      <w:r w:rsidR="007E6E18" w:rsidRPr="00466858">
        <w:rPr>
          <w:rFonts w:ascii="Times New Roman" w:hAnsi="Times New Roman" w:cs="Times New Roman"/>
        </w:rPr>
        <w:t>être</w:t>
      </w:r>
      <w:r w:rsidR="00B4489A" w:rsidRPr="00466858">
        <w:rPr>
          <w:rFonts w:ascii="Times New Roman" w:hAnsi="Times New Roman" w:cs="Times New Roman"/>
        </w:rPr>
        <w:t xml:space="preserve"> </w:t>
      </w:r>
      <w:r w:rsidR="007E6E18" w:rsidRPr="00466858">
        <w:rPr>
          <w:rFonts w:ascii="Times New Roman" w:hAnsi="Times New Roman" w:cs="Times New Roman"/>
        </w:rPr>
        <w:t>caractérisées</w:t>
      </w:r>
      <w:r w:rsidR="00B4489A" w:rsidRPr="00466858">
        <w:rPr>
          <w:rFonts w:ascii="Times New Roman" w:hAnsi="Times New Roman" w:cs="Times New Roman"/>
        </w:rPr>
        <w:t xml:space="preserve"> par un</w:t>
      </w:r>
      <w:r w:rsidR="007E6E18" w:rsidRPr="00466858">
        <w:rPr>
          <w:rFonts w:ascii="Times New Roman" w:hAnsi="Times New Roman" w:cs="Times New Roman"/>
        </w:rPr>
        <w:t>e</w:t>
      </w:r>
      <w:r w:rsidR="00B4489A" w:rsidRPr="00466858">
        <w:rPr>
          <w:rFonts w:ascii="Times New Roman" w:hAnsi="Times New Roman" w:cs="Times New Roman"/>
        </w:rPr>
        <w:t xml:space="preserve"> </w:t>
      </w:r>
      <w:r w:rsidR="007E6E18" w:rsidRPr="00466858">
        <w:rPr>
          <w:rFonts w:ascii="Times New Roman" w:hAnsi="Times New Roman" w:cs="Times New Roman"/>
        </w:rPr>
        <w:t>méfiance</w:t>
      </w:r>
      <w:r w:rsidR="00B4489A" w:rsidRPr="00466858">
        <w:rPr>
          <w:rFonts w:ascii="Times New Roman" w:hAnsi="Times New Roman" w:cs="Times New Roman"/>
        </w:rPr>
        <w:t xml:space="preserve"> mutuelle qui va ralentir le processus d’</w:t>
      </w:r>
      <w:r w:rsidR="007E6E18" w:rsidRPr="00466858">
        <w:rPr>
          <w:rFonts w:ascii="Times New Roman" w:hAnsi="Times New Roman" w:cs="Times New Roman"/>
        </w:rPr>
        <w:t>intégration</w:t>
      </w:r>
      <w:r w:rsidR="00B4489A" w:rsidRPr="00466858">
        <w:rPr>
          <w:rFonts w:ascii="Times New Roman" w:hAnsi="Times New Roman" w:cs="Times New Roman"/>
        </w:rPr>
        <w:t xml:space="preserve"> </w:t>
      </w:r>
      <w:r w:rsidR="007E6E18" w:rsidRPr="00466858">
        <w:rPr>
          <w:rFonts w:ascii="Times New Roman" w:hAnsi="Times New Roman" w:cs="Times New Roman"/>
        </w:rPr>
        <w:t>régional</w:t>
      </w:r>
      <w:r w:rsidR="00B4489A" w:rsidRPr="00466858">
        <w:rPr>
          <w:rFonts w:ascii="Times New Roman" w:hAnsi="Times New Roman" w:cs="Times New Roman"/>
        </w:rPr>
        <w:t xml:space="preserve">. </w:t>
      </w:r>
      <w:r w:rsidR="007E6E18" w:rsidRPr="00466858">
        <w:rPr>
          <w:rFonts w:ascii="Times New Roman" w:hAnsi="Times New Roman" w:cs="Times New Roman"/>
        </w:rPr>
        <w:t>Néanmoins</w:t>
      </w:r>
      <w:r w:rsidR="00B4489A" w:rsidRPr="00466858">
        <w:rPr>
          <w:rFonts w:ascii="Times New Roman" w:hAnsi="Times New Roman" w:cs="Times New Roman"/>
        </w:rPr>
        <w:t xml:space="preserve"> en 1972 va se tenir la </w:t>
      </w:r>
      <w:r w:rsidR="007E6E18" w:rsidRPr="00466858">
        <w:rPr>
          <w:rFonts w:ascii="Times New Roman" w:hAnsi="Times New Roman" w:cs="Times New Roman"/>
        </w:rPr>
        <w:t>première</w:t>
      </w:r>
      <w:r w:rsidR="00B4489A" w:rsidRPr="00466858">
        <w:rPr>
          <w:rFonts w:ascii="Times New Roman" w:hAnsi="Times New Roman" w:cs="Times New Roman"/>
        </w:rPr>
        <w:t xml:space="preserve"> </w:t>
      </w:r>
      <w:r w:rsidR="007E6E18" w:rsidRPr="00466858">
        <w:rPr>
          <w:rFonts w:ascii="Times New Roman" w:hAnsi="Times New Roman" w:cs="Times New Roman"/>
        </w:rPr>
        <w:t>réunion</w:t>
      </w:r>
      <w:r w:rsidR="00B4489A" w:rsidRPr="00466858">
        <w:rPr>
          <w:rFonts w:ascii="Times New Roman" w:hAnsi="Times New Roman" w:cs="Times New Roman"/>
        </w:rPr>
        <w:t xml:space="preserve"> pour créer l’entité </w:t>
      </w:r>
      <w:r w:rsidR="007E6E18" w:rsidRPr="00466858">
        <w:rPr>
          <w:rFonts w:ascii="Times New Roman" w:hAnsi="Times New Roman" w:cs="Times New Roman"/>
        </w:rPr>
        <w:t>régionale</w:t>
      </w:r>
      <w:r w:rsidR="00B4489A" w:rsidRPr="00466858">
        <w:rPr>
          <w:rFonts w:ascii="Times New Roman" w:hAnsi="Times New Roman" w:cs="Times New Roman"/>
        </w:rPr>
        <w:t xml:space="preserve"> </w:t>
      </w:r>
      <w:r w:rsidR="007E6E18" w:rsidRPr="00466858">
        <w:rPr>
          <w:rFonts w:ascii="Times New Roman" w:hAnsi="Times New Roman" w:cs="Times New Roman"/>
        </w:rPr>
        <w:t xml:space="preserve">et trois ans plus tard voit le jour la CEDEAO en 1975. </w:t>
      </w:r>
    </w:p>
    <w:p w14:paraId="51A0908D" w14:textId="220F29A2" w:rsidR="00B4489A" w:rsidRPr="00466858" w:rsidRDefault="007E6E18" w:rsidP="00466858">
      <w:pPr>
        <w:pStyle w:val="Paragraphedeliste"/>
        <w:numPr>
          <w:ilvl w:val="0"/>
          <w:numId w:val="10"/>
        </w:numPr>
        <w:jc w:val="both"/>
        <w:rPr>
          <w:rFonts w:ascii="Times New Roman" w:hAnsi="Times New Roman" w:cs="Times New Roman"/>
          <w:b/>
          <w:bCs/>
        </w:rPr>
      </w:pPr>
      <w:r w:rsidRPr="00466858">
        <w:rPr>
          <w:rFonts w:ascii="Times New Roman" w:hAnsi="Times New Roman" w:cs="Times New Roman"/>
          <w:b/>
          <w:bCs/>
        </w:rPr>
        <w:t>Succès et réalisations notables</w:t>
      </w:r>
    </w:p>
    <w:p w14:paraId="4E4EF859" w14:textId="1B0F018A" w:rsidR="00D00306" w:rsidRPr="00466858" w:rsidRDefault="002867ED" w:rsidP="00466858">
      <w:pPr>
        <w:pStyle w:val="Paragraphedeliste"/>
        <w:jc w:val="both"/>
        <w:rPr>
          <w:rFonts w:ascii="Times New Roman" w:hAnsi="Times New Roman" w:cs="Times New Roman"/>
        </w:rPr>
      </w:pPr>
      <w:r w:rsidRPr="00466858">
        <w:rPr>
          <w:rFonts w:ascii="Times New Roman" w:hAnsi="Times New Roman" w:cs="Times New Roman"/>
        </w:rPr>
        <w:t xml:space="preserve">Parmi les </w:t>
      </w:r>
      <w:r w:rsidR="00D00306" w:rsidRPr="00466858">
        <w:rPr>
          <w:rFonts w:ascii="Times New Roman" w:hAnsi="Times New Roman" w:cs="Times New Roman"/>
        </w:rPr>
        <w:t>réalisations</w:t>
      </w:r>
      <w:r w:rsidRPr="00466858">
        <w:rPr>
          <w:rFonts w:ascii="Times New Roman" w:hAnsi="Times New Roman" w:cs="Times New Roman"/>
        </w:rPr>
        <w:t xml:space="preserve"> de la CEDEAO </w:t>
      </w:r>
      <w:r w:rsidR="00D00306" w:rsidRPr="00466858">
        <w:rPr>
          <w:rFonts w:ascii="Times New Roman" w:hAnsi="Times New Roman" w:cs="Times New Roman"/>
        </w:rPr>
        <w:t>le protocole de libre circulation des biens et des personnes instaurées</w:t>
      </w:r>
      <w:r w:rsidR="00D00306" w:rsidRPr="00D00306">
        <w:rPr>
          <w:rFonts w:ascii="Times New Roman" w:hAnsi="Times New Roman" w:cs="Times New Roman"/>
        </w:rPr>
        <w:t xml:space="preserve"> en 1979</w:t>
      </w:r>
      <w:r w:rsidR="00D00306" w:rsidRPr="00466858">
        <w:rPr>
          <w:rFonts w:ascii="Times New Roman" w:hAnsi="Times New Roman" w:cs="Times New Roman"/>
        </w:rPr>
        <w:t xml:space="preserve">, ainsi que la carte d’identité de la CEDEAO la citoyenneté communautaire se démarquent particulièrement. </w:t>
      </w:r>
    </w:p>
    <w:p w14:paraId="635DA326" w14:textId="5477AC20" w:rsidR="00011583" w:rsidRPr="00466858" w:rsidRDefault="00D00306" w:rsidP="00466858">
      <w:pPr>
        <w:pStyle w:val="Paragraphedeliste"/>
        <w:numPr>
          <w:ilvl w:val="0"/>
          <w:numId w:val="10"/>
        </w:numPr>
        <w:jc w:val="both"/>
        <w:rPr>
          <w:rFonts w:ascii="Times New Roman" w:hAnsi="Times New Roman" w:cs="Times New Roman"/>
          <w:b/>
          <w:bCs/>
        </w:rPr>
      </w:pPr>
      <w:r w:rsidRPr="00466858">
        <w:rPr>
          <w:rFonts w:ascii="Times New Roman" w:hAnsi="Times New Roman" w:cs="Times New Roman"/>
          <w:b/>
          <w:bCs/>
        </w:rPr>
        <w:t>Défis et obstacles</w:t>
      </w:r>
    </w:p>
    <w:p w14:paraId="4F48C758" w14:textId="73020915" w:rsidR="00CF3057" w:rsidRPr="00466858" w:rsidRDefault="00011583" w:rsidP="00466858">
      <w:pPr>
        <w:pStyle w:val="Paragraphedeliste"/>
        <w:jc w:val="both"/>
        <w:rPr>
          <w:rFonts w:ascii="Times New Roman" w:hAnsi="Times New Roman" w:cs="Times New Roman"/>
        </w:rPr>
      </w:pPr>
      <w:r w:rsidRPr="00011583">
        <w:rPr>
          <w:rFonts w:ascii="Times New Roman" w:hAnsi="Times New Roman" w:cs="Times New Roman"/>
        </w:rPr>
        <w:t xml:space="preserve">La CEDEAO est confrontée à de nombreux défis qui font obstacle à son processus d'intégration. Effectivement, le sujet de la souveraineté des États reste crucial, chaque nation membre ayant du mal à renoncer à une partie importante de son indépendance nationale pour le bénéfice collectif. Cette réticence à céder le pouvoir est d'autant plus accentuée </w:t>
      </w:r>
      <w:r w:rsidR="0080285C" w:rsidRPr="00466858">
        <w:rPr>
          <w:rFonts w:ascii="Times New Roman" w:hAnsi="Times New Roman" w:cs="Times New Roman"/>
        </w:rPr>
        <w:t xml:space="preserve">par le refus de certains Etats à appliquer les décisions institutionnelles et </w:t>
      </w:r>
      <w:r w:rsidRPr="00011583">
        <w:rPr>
          <w:rFonts w:ascii="Times New Roman" w:hAnsi="Times New Roman" w:cs="Times New Roman"/>
        </w:rPr>
        <w:t>par l</w:t>
      </w:r>
      <w:r w:rsidRPr="00466858">
        <w:rPr>
          <w:rFonts w:ascii="Times New Roman" w:hAnsi="Times New Roman" w:cs="Times New Roman"/>
        </w:rPr>
        <w:t>a prolifération</w:t>
      </w:r>
      <w:r w:rsidRPr="00011583">
        <w:rPr>
          <w:rFonts w:ascii="Times New Roman" w:hAnsi="Times New Roman" w:cs="Times New Roman"/>
        </w:rPr>
        <w:t xml:space="preserve"> des institutions régionales, qui</w:t>
      </w:r>
      <w:r w:rsidRPr="00466858">
        <w:rPr>
          <w:rFonts w:ascii="Times New Roman" w:hAnsi="Times New Roman" w:cs="Times New Roman"/>
        </w:rPr>
        <w:t xml:space="preserve"> multiplient</w:t>
      </w:r>
      <w:r w:rsidRPr="00011583">
        <w:rPr>
          <w:rFonts w:ascii="Times New Roman" w:hAnsi="Times New Roman" w:cs="Times New Roman"/>
        </w:rPr>
        <w:t xml:space="preserve"> </w:t>
      </w:r>
      <w:r w:rsidRPr="00466858">
        <w:rPr>
          <w:rFonts w:ascii="Times New Roman" w:hAnsi="Times New Roman" w:cs="Times New Roman"/>
        </w:rPr>
        <w:t>les</w:t>
      </w:r>
      <w:r w:rsidRPr="00011583">
        <w:rPr>
          <w:rFonts w:ascii="Times New Roman" w:hAnsi="Times New Roman" w:cs="Times New Roman"/>
        </w:rPr>
        <w:t xml:space="preserve"> structures administratives rendant</w:t>
      </w:r>
      <w:r w:rsidRPr="00466858">
        <w:rPr>
          <w:rFonts w:ascii="Times New Roman" w:hAnsi="Times New Roman" w:cs="Times New Roman"/>
        </w:rPr>
        <w:t xml:space="preserve"> ainsi</w:t>
      </w:r>
      <w:r w:rsidRPr="00011583">
        <w:rPr>
          <w:rFonts w:ascii="Times New Roman" w:hAnsi="Times New Roman" w:cs="Times New Roman"/>
        </w:rPr>
        <w:t xml:space="preserve"> la coordination entre les États plus complexe. Par conséquent, cette condition entrave l'éclosion d'une véritable intégration économique et politique, réduisant l'efficience de la CEDEAO face aux défis.</w:t>
      </w:r>
      <w:r w:rsidRPr="00466858">
        <w:rPr>
          <w:rFonts w:ascii="Times New Roman" w:hAnsi="Times New Roman" w:cs="Times New Roman"/>
        </w:rPr>
        <w:t xml:space="preserve"> Ceci explique les </w:t>
      </w:r>
      <w:r w:rsidR="00CF3057" w:rsidRPr="00466858">
        <w:rPr>
          <w:rFonts w:ascii="Times New Roman" w:hAnsi="Times New Roman" w:cs="Times New Roman"/>
        </w:rPr>
        <w:t>crises politiques récentes (Mali, Guinée, Niger, Burkina Faso)</w:t>
      </w:r>
      <w:r w:rsidRPr="00466858">
        <w:rPr>
          <w:rFonts w:ascii="Times New Roman" w:hAnsi="Times New Roman" w:cs="Times New Roman"/>
        </w:rPr>
        <w:t xml:space="preserve">, et une crise de confiance de l’opinion africaine vis-à-vis de l’institution. </w:t>
      </w:r>
    </w:p>
    <w:p w14:paraId="498FF9A7" w14:textId="1A413031" w:rsidR="00CF3057" w:rsidRPr="00466858" w:rsidRDefault="00466858" w:rsidP="00466858">
      <w:pPr>
        <w:pStyle w:val="Paragraphedeliste"/>
        <w:numPr>
          <w:ilvl w:val="0"/>
          <w:numId w:val="10"/>
        </w:numPr>
        <w:jc w:val="both"/>
        <w:rPr>
          <w:rFonts w:ascii="Times New Roman" w:hAnsi="Times New Roman" w:cs="Times New Roman"/>
          <w:b/>
          <w:bCs/>
        </w:rPr>
      </w:pPr>
      <w:r>
        <w:rPr>
          <w:rFonts w:ascii="Times New Roman" w:hAnsi="Times New Roman" w:cs="Times New Roman"/>
          <w:b/>
          <w:bCs/>
        </w:rPr>
        <w:t xml:space="preserve">Recommandations </w:t>
      </w:r>
    </w:p>
    <w:p w14:paraId="5973FC08" w14:textId="075461DA" w:rsidR="00415D04" w:rsidRDefault="00011583" w:rsidP="00466858">
      <w:pPr>
        <w:pStyle w:val="Paragraphedeliste"/>
        <w:jc w:val="both"/>
        <w:rPr>
          <w:rFonts w:ascii="Times New Roman" w:hAnsi="Times New Roman" w:cs="Times New Roman"/>
        </w:rPr>
      </w:pPr>
      <w:r w:rsidRPr="00466858">
        <w:rPr>
          <w:rFonts w:ascii="Times New Roman" w:hAnsi="Times New Roman" w:cs="Times New Roman"/>
        </w:rPr>
        <w:t xml:space="preserve">La dernière partie de la présentation a été consacrée </w:t>
      </w:r>
      <w:r w:rsidR="0080285C" w:rsidRPr="00466858">
        <w:rPr>
          <w:rFonts w:ascii="Times New Roman" w:hAnsi="Times New Roman" w:cs="Times New Roman"/>
        </w:rPr>
        <w:t>à</w:t>
      </w:r>
      <w:r w:rsidRPr="00466858">
        <w:rPr>
          <w:rFonts w:ascii="Times New Roman" w:hAnsi="Times New Roman" w:cs="Times New Roman"/>
        </w:rPr>
        <w:t xml:space="preserve"> un ensemble</w:t>
      </w:r>
      <w:r w:rsidR="0080285C" w:rsidRPr="00466858">
        <w:rPr>
          <w:rFonts w:ascii="Times New Roman" w:hAnsi="Times New Roman" w:cs="Times New Roman"/>
        </w:rPr>
        <w:t xml:space="preserve"> </w:t>
      </w:r>
      <w:r w:rsidRPr="00466858">
        <w:rPr>
          <w:rFonts w:ascii="Times New Roman" w:hAnsi="Times New Roman" w:cs="Times New Roman"/>
        </w:rPr>
        <w:t xml:space="preserve">de propositions de solutions </w:t>
      </w:r>
      <w:r w:rsidR="00415D04" w:rsidRPr="00466858">
        <w:rPr>
          <w:rFonts w:ascii="Times New Roman" w:hAnsi="Times New Roman" w:cs="Times New Roman"/>
        </w:rPr>
        <w:t>à</w:t>
      </w:r>
      <w:r w:rsidRPr="00466858">
        <w:rPr>
          <w:rFonts w:ascii="Times New Roman" w:hAnsi="Times New Roman" w:cs="Times New Roman"/>
        </w:rPr>
        <w:t xml:space="preserve"> savoir </w:t>
      </w:r>
      <w:r w:rsidR="0080285C" w:rsidRPr="00466858">
        <w:rPr>
          <w:rFonts w:ascii="Times New Roman" w:hAnsi="Times New Roman" w:cs="Times New Roman"/>
        </w:rPr>
        <w:t xml:space="preserve">élargir les domaines d’intégration, réserver le rôle te la place des populations dans le fonctionnement de l’institution, résoudre la question du financement en renforçant les mécanismes de prélèvement communautaires au niveau des Etats de manière </w:t>
      </w:r>
      <w:r w:rsidR="00415D04" w:rsidRPr="00466858">
        <w:rPr>
          <w:rFonts w:ascii="Times New Roman" w:hAnsi="Times New Roman" w:cs="Times New Roman"/>
        </w:rPr>
        <w:t>à</w:t>
      </w:r>
      <w:r w:rsidR="0080285C" w:rsidRPr="00466858">
        <w:rPr>
          <w:rFonts w:ascii="Times New Roman" w:hAnsi="Times New Roman" w:cs="Times New Roman"/>
        </w:rPr>
        <w:t xml:space="preserve"> supprimer l’influence extérieur qui pèse encore sur le processus d’intégration. </w:t>
      </w:r>
      <w:r w:rsidR="00415D04" w:rsidRPr="00466858">
        <w:rPr>
          <w:rFonts w:ascii="Times New Roman" w:hAnsi="Times New Roman" w:cs="Times New Roman"/>
        </w:rPr>
        <w:t>Résoudre</w:t>
      </w:r>
      <w:r w:rsidR="0080285C" w:rsidRPr="00466858">
        <w:rPr>
          <w:rFonts w:ascii="Times New Roman" w:hAnsi="Times New Roman" w:cs="Times New Roman"/>
        </w:rPr>
        <w:t xml:space="preserve"> la </w:t>
      </w:r>
      <w:r w:rsidR="00415D04" w:rsidRPr="00466858">
        <w:rPr>
          <w:rFonts w:ascii="Times New Roman" w:hAnsi="Times New Roman" w:cs="Times New Roman"/>
        </w:rPr>
        <w:t>problématique</w:t>
      </w:r>
      <w:r w:rsidR="0080285C" w:rsidRPr="00466858">
        <w:rPr>
          <w:rFonts w:ascii="Times New Roman" w:hAnsi="Times New Roman" w:cs="Times New Roman"/>
        </w:rPr>
        <w:t xml:space="preserve"> de la supranationalité en </w:t>
      </w:r>
      <w:r w:rsidR="00415D04" w:rsidRPr="00466858">
        <w:rPr>
          <w:rFonts w:ascii="Times New Roman" w:hAnsi="Times New Roman" w:cs="Times New Roman"/>
        </w:rPr>
        <w:t xml:space="preserve">en mettant en place des mécanismes consensuels qui mettent en lumière les bénéfices concrets de l’intégration régionale pour chaque Etat membre et qui garantissent la protection des intérêts nationaux tout en encourageant une intégration effective. </w:t>
      </w:r>
    </w:p>
    <w:p w14:paraId="789C608A" w14:textId="77777777" w:rsidR="00466858" w:rsidRPr="00466858" w:rsidRDefault="00466858" w:rsidP="00466858">
      <w:pPr>
        <w:pStyle w:val="Paragraphedeliste"/>
        <w:jc w:val="both"/>
        <w:rPr>
          <w:rFonts w:ascii="Times New Roman" w:hAnsi="Times New Roman" w:cs="Times New Roman"/>
        </w:rPr>
      </w:pPr>
    </w:p>
    <w:p w14:paraId="3B117C8F" w14:textId="54158AA0" w:rsidR="00CF3057" w:rsidRPr="00466858" w:rsidRDefault="00CF3057" w:rsidP="00466858">
      <w:pPr>
        <w:pStyle w:val="Paragraphedeliste"/>
        <w:jc w:val="both"/>
        <w:rPr>
          <w:rFonts w:ascii="Times New Roman" w:hAnsi="Times New Roman" w:cs="Times New Roman"/>
        </w:rPr>
      </w:pPr>
      <w:r w:rsidRPr="00466858">
        <w:rPr>
          <w:rFonts w:ascii="Times New Roman" w:hAnsi="Times New Roman" w:cs="Times New Roman"/>
          <w:b/>
          <w:bCs/>
        </w:rPr>
        <w:t>MÉTHODOLOGIE</w:t>
      </w:r>
    </w:p>
    <w:p w14:paraId="14AC3266" w14:textId="0AD8C36C" w:rsidR="0027728A" w:rsidRPr="00466858" w:rsidRDefault="0027728A" w:rsidP="00466858">
      <w:pPr>
        <w:spacing w:after="0" w:line="240" w:lineRule="auto"/>
        <w:jc w:val="both"/>
        <w:rPr>
          <w:rFonts w:ascii="Times New Roman" w:eastAsia="Times New Roman" w:hAnsi="Times New Roman" w:cs="Times New Roman"/>
          <w:kern w:val="0"/>
          <w:lang w:eastAsia="fr-FR"/>
          <w14:ligatures w14:val="none"/>
        </w:rPr>
      </w:pPr>
      <w:r w:rsidRPr="00466858">
        <w:rPr>
          <w:rFonts w:ascii="Times New Roman" w:eastAsia="Times New Roman" w:hAnsi="Times New Roman" w:cs="Times New Roman"/>
          <w:kern w:val="0"/>
          <w:lang w:eastAsia="fr-FR"/>
          <w14:ligatures w14:val="none"/>
        </w:rPr>
        <w:t>Ce séminaire a eu lieu sur internet via la plateforme Zoom. La présentation du profess</w:t>
      </w:r>
      <w:r w:rsidRPr="00466858">
        <w:rPr>
          <w:rFonts w:ascii="Times New Roman" w:eastAsia="Times New Roman" w:hAnsi="Times New Roman" w:cs="Times New Roman"/>
          <w:kern w:val="0"/>
          <w:lang w:eastAsia="fr-FR"/>
          <w14:ligatures w14:val="none"/>
        </w:rPr>
        <w:t xml:space="preserve">eur </w:t>
      </w:r>
      <w:r w:rsidRPr="00466858">
        <w:rPr>
          <w:rFonts w:ascii="Times New Roman" w:eastAsia="Times New Roman" w:hAnsi="Times New Roman" w:cs="Times New Roman"/>
          <w:kern w:val="0"/>
          <w:lang w:eastAsia="fr-FR"/>
          <w14:ligatures w14:val="none"/>
        </w:rPr>
        <w:t xml:space="preserve">Ibrahima Kane a été soutenue par une présentation PowerPoint et suivie d'une session de questions-réponses interactive avec les participants. </w:t>
      </w:r>
    </w:p>
    <w:p w14:paraId="76831E4F" w14:textId="77777777" w:rsidR="0027728A" w:rsidRPr="00466858" w:rsidRDefault="0027728A" w:rsidP="00466858">
      <w:pPr>
        <w:jc w:val="both"/>
        <w:rPr>
          <w:rFonts w:ascii="Times New Roman" w:hAnsi="Times New Roman" w:cs="Times New Roman"/>
          <w:b/>
          <w:bCs/>
        </w:rPr>
      </w:pPr>
    </w:p>
    <w:p w14:paraId="7647D8DD" w14:textId="2AEA386B" w:rsidR="00CF3057" w:rsidRPr="00466858" w:rsidRDefault="00CF3057" w:rsidP="00466858">
      <w:pPr>
        <w:jc w:val="both"/>
        <w:rPr>
          <w:rFonts w:ascii="Times New Roman" w:hAnsi="Times New Roman" w:cs="Times New Roman"/>
          <w:b/>
          <w:bCs/>
        </w:rPr>
      </w:pPr>
      <w:r w:rsidRPr="00466858">
        <w:rPr>
          <w:rFonts w:ascii="Times New Roman" w:hAnsi="Times New Roman" w:cs="Times New Roman"/>
          <w:b/>
          <w:bCs/>
        </w:rPr>
        <w:t>RÉSULTATS ET APPRENTISSAGES</w:t>
      </w:r>
    </w:p>
    <w:p w14:paraId="3D578F72" w14:textId="2DD9C257" w:rsidR="00CF3057" w:rsidRPr="00466858" w:rsidRDefault="00CF3057" w:rsidP="00466858">
      <w:pPr>
        <w:jc w:val="both"/>
        <w:rPr>
          <w:rFonts w:ascii="Times New Roman" w:hAnsi="Times New Roman" w:cs="Times New Roman"/>
        </w:rPr>
      </w:pPr>
      <w:r w:rsidRPr="00466858">
        <w:rPr>
          <w:rFonts w:ascii="Times New Roman" w:hAnsi="Times New Roman" w:cs="Times New Roman"/>
        </w:rPr>
        <w:t xml:space="preserve">Le séminaire a permis de </w:t>
      </w:r>
      <w:r w:rsidR="008D4CFA" w:rsidRPr="00466858">
        <w:rPr>
          <w:rFonts w:ascii="Times New Roman" w:hAnsi="Times New Roman" w:cs="Times New Roman"/>
        </w:rPr>
        <w:t>tirer des leçons essentielles</w:t>
      </w:r>
      <w:r w:rsidRPr="00466858">
        <w:rPr>
          <w:rFonts w:ascii="Times New Roman" w:hAnsi="Times New Roman" w:cs="Times New Roman"/>
        </w:rPr>
        <w:t xml:space="preserve"> :</w:t>
      </w:r>
    </w:p>
    <w:p w14:paraId="6326D750" w14:textId="2D4FA48B" w:rsidR="00CF3057" w:rsidRPr="00466858" w:rsidRDefault="00CF3057" w:rsidP="00466858">
      <w:pPr>
        <w:jc w:val="both"/>
        <w:rPr>
          <w:rFonts w:ascii="Times New Roman" w:hAnsi="Times New Roman" w:cs="Times New Roman"/>
        </w:rPr>
      </w:pPr>
      <w:r w:rsidRPr="00466858">
        <w:rPr>
          <w:rFonts w:ascii="Times New Roman" w:hAnsi="Times New Roman" w:cs="Times New Roman"/>
          <w:b/>
          <w:bCs/>
        </w:rPr>
        <w:t>Sur le plan institutionnel</w:t>
      </w:r>
      <w:r w:rsidRPr="00466858">
        <w:rPr>
          <w:rFonts w:ascii="Times New Roman" w:hAnsi="Times New Roman" w:cs="Times New Roman"/>
        </w:rPr>
        <w:t xml:space="preserve"> : La CEDEAO </w:t>
      </w:r>
      <w:r w:rsidR="008D4CFA" w:rsidRPr="00466858">
        <w:rPr>
          <w:rFonts w:ascii="Times New Roman" w:hAnsi="Times New Roman" w:cs="Times New Roman"/>
        </w:rPr>
        <w:t>a su faire preuve</w:t>
      </w:r>
      <w:r w:rsidRPr="00466858">
        <w:rPr>
          <w:rFonts w:ascii="Times New Roman" w:hAnsi="Times New Roman" w:cs="Times New Roman"/>
        </w:rPr>
        <w:t xml:space="preserve"> d'adaptation face aux défis changeants de la région, </w:t>
      </w:r>
      <w:r w:rsidR="008D4CFA" w:rsidRPr="00466858">
        <w:rPr>
          <w:rFonts w:ascii="Times New Roman" w:hAnsi="Times New Roman" w:cs="Times New Roman"/>
        </w:rPr>
        <w:t xml:space="preserve">cependant elle </w:t>
      </w:r>
      <w:r w:rsidRPr="00466858">
        <w:rPr>
          <w:rFonts w:ascii="Times New Roman" w:hAnsi="Times New Roman" w:cs="Times New Roman"/>
        </w:rPr>
        <w:t xml:space="preserve">souffre encore de faiblesses structurelles en matière de mise en œuvre de </w:t>
      </w:r>
      <w:r w:rsidR="008D4CFA" w:rsidRPr="00466858">
        <w:rPr>
          <w:rFonts w:ascii="Times New Roman" w:hAnsi="Times New Roman" w:cs="Times New Roman"/>
        </w:rPr>
        <w:t xml:space="preserve">ses </w:t>
      </w:r>
      <w:r w:rsidRPr="00466858">
        <w:rPr>
          <w:rFonts w:ascii="Times New Roman" w:hAnsi="Times New Roman" w:cs="Times New Roman"/>
        </w:rPr>
        <w:t>décisions.</w:t>
      </w:r>
    </w:p>
    <w:p w14:paraId="641EFC2A" w14:textId="76D70802" w:rsidR="00CF3057" w:rsidRPr="00466858" w:rsidRDefault="00CF3057" w:rsidP="00466858">
      <w:pPr>
        <w:jc w:val="both"/>
        <w:rPr>
          <w:rFonts w:ascii="Times New Roman" w:hAnsi="Times New Roman" w:cs="Times New Roman"/>
        </w:rPr>
      </w:pPr>
      <w:r w:rsidRPr="00466858">
        <w:rPr>
          <w:rFonts w:ascii="Times New Roman" w:hAnsi="Times New Roman" w:cs="Times New Roman"/>
          <w:b/>
          <w:bCs/>
        </w:rPr>
        <w:t>Sur le plan de l'intégration économique</w:t>
      </w:r>
      <w:r w:rsidRPr="00466858">
        <w:rPr>
          <w:rFonts w:ascii="Times New Roman" w:hAnsi="Times New Roman" w:cs="Times New Roman"/>
        </w:rPr>
        <w:t xml:space="preserve"> : Des progrès </w:t>
      </w:r>
      <w:r w:rsidR="008D4CFA" w:rsidRPr="00466858">
        <w:rPr>
          <w:rFonts w:ascii="Times New Roman" w:hAnsi="Times New Roman" w:cs="Times New Roman"/>
        </w:rPr>
        <w:t>encourageants</w:t>
      </w:r>
      <w:r w:rsidRPr="00466858">
        <w:rPr>
          <w:rFonts w:ascii="Times New Roman" w:hAnsi="Times New Roman" w:cs="Times New Roman"/>
        </w:rPr>
        <w:t xml:space="preserve"> ont été réalisés concernant l'harmonisation des politiques commerciales et la libre circulation, mais </w:t>
      </w:r>
      <w:r w:rsidR="008D4CFA" w:rsidRPr="00466858">
        <w:rPr>
          <w:rFonts w:ascii="Times New Roman" w:hAnsi="Times New Roman" w:cs="Times New Roman"/>
        </w:rPr>
        <w:t xml:space="preserve">les barrières </w:t>
      </w:r>
      <w:r w:rsidRPr="00466858">
        <w:rPr>
          <w:rFonts w:ascii="Times New Roman" w:hAnsi="Times New Roman" w:cs="Times New Roman"/>
        </w:rPr>
        <w:t>non-tarifaires et des infrastructures insuffisantes</w:t>
      </w:r>
      <w:r w:rsidR="008D4CFA" w:rsidRPr="00466858">
        <w:rPr>
          <w:rFonts w:ascii="Times New Roman" w:hAnsi="Times New Roman" w:cs="Times New Roman"/>
        </w:rPr>
        <w:t xml:space="preserve"> constituent des obstacles a l’intégration des marchés </w:t>
      </w:r>
    </w:p>
    <w:p w14:paraId="13BCCAE0" w14:textId="1394FDA7" w:rsidR="00CF3057" w:rsidRPr="00466858" w:rsidRDefault="00CF3057" w:rsidP="00466858">
      <w:pPr>
        <w:jc w:val="both"/>
        <w:rPr>
          <w:rFonts w:ascii="Times New Roman" w:hAnsi="Times New Roman" w:cs="Times New Roman"/>
        </w:rPr>
      </w:pPr>
      <w:r w:rsidRPr="00466858">
        <w:rPr>
          <w:rFonts w:ascii="Times New Roman" w:hAnsi="Times New Roman" w:cs="Times New Roman"/>
          <w:b/>
          <w:bCs/>
        </w:rPr>
        <w:t>Sur le plan sécuritaire</w:t>
      </w:r>
      <w:r w:rsidRPr="00466858">
        <w:rPr>
          <w:rFonts w:ascii="Times New Roman" w:hAnsi="Times New Roman" w:cs="Times New Roman"/>
        </w:rPr>
        <w:t xml:space="preserve"> : Les mécanismes de prévention et de gestion des conflits ont prouvé leur utilité dans plusieurs crises, mais leur efficacité est limitée face aux menaces </w:t>
      </w:r>
      <w:r w:rsidR="008D4CFA" w:rsidRPr="00466858">
        <w:rPr>
          <w:rFonts w:ascii="Times New Roman" w:hAnsi="Times New Roman" w:cs="Times New Roman"/>
        </w:rPr>
        <w:t>diverses</w:t>
      </w:r>
      <w:r w:rsidRPr="00466858">
        <w:rPr>
          <w:rFonts w:ascii="Times New Roman" w:hAnsi="Times New Roman" w:cs="Times New Roman"/>
        </w:rPr>
        <w:t xml:space="preserve"> et aux défis de gouvernance interne</w:t>
      </w:r>
      <w:r w:rsidR="008D4CFA" w:rsidRPr="00466858">
        <w:rPr>
          <w:rFonts w:ascii="Times New Roman" w:hAnsi="Times New Roman" w:cs="Times New Roman"/>
        </w:rPr>
        <w:t xml:space="preserve"> et au manque de financement propre a l’institution </w:t>
      </w:r>
    </w:p>
    <w:p w14:paraId="19D8616D" w14:textId="6C5C070A" w:rsidR="006223F7" w:rsidRDefault="00CF3057" w:rsidP="00466858">
      <w:pPr>
        <w:jc w:val="both"/>
        <w:rPr>
          <w:rFonts w:ascii="Times New Roman" w:hAnsi="Times New Roman" w:cs="Times New Roman"/>
        </w:rPr>
      </w:pPr>
      <w:r w:rsidRPr="00466858">
        <w:rPr>
          <w:rFonts w:ascii="Times New Roman" w:hAnsi="Times New Roman" w:cs="Times New Roman"/>
          <w:b/>
          <w:bCs/>
        </w:rPr>
        <w:t>Sur le plan de la gouvernance régionale</w:t>
      </w:r>
      <w:r w:rsidRPr="00466858">
        <w:rPr>
          <w:rFonts w:ascii="Times New Roman" w:hAnsi="Times New Roman" w:cs="Times New Roman"/>
        </w:rPr>
        <w:t xml:space="preserve"> : La tension entre souveraineté nationale et autorité supranationale demeure un défi fondamental, exacerbé par les récentes crises politiques et les coups d'État.</w:t>
      </w:r>
    </w:p>
    <w:p w14:paraId="73AA65FA" w14:textId="77777777" w:rsidR="00E73C59" w:rsidRDefault="00E73C59" w:rsidP="00466858">
      <w:pPr>
        <w:jc w:val="both"/>
        <w:rPr>
          <w:rFonts w:ascii="Times New Roman" w:hAnsi="Times New Roman" w:cs="Times New Roman"/>
        </w:rPr>
      </w:pPr>
    </w:p>
    <w:p w14:paraId="29AF4CEE" w14:textId="6A71B22D" w:rsidR="00E73C59" w:rsidRDefault="00E73C59" w:rsidP="00466858">
      <w:pPr>
        <w:jc w:val="both"/>
        <w:rPr>
          <w:rFonts w:ascii="Times New Roman" w:hAnsi="Times New Roman" w:cs="Times New Roman"/>
          <w:b/>
          <w:bCs/>
          <w:sz w:val="28"/>
          <w:szCs w:val="28"/>
        </w:rPr>
      </w:pPr>
      <w:r w:rsidRPr="00E73C59">
        <w:rPr>
          <w:rFonts w:ascii="Times New Roman" w:hAnsi="Times New Roman" w:cs="Times New Roman"/>
          <w:b/>
          <w:bCs/>
          <w:sz w:val="28"/>
          <w:szCs w:val="28"/>
        </w:rPr>
        <w:t xml:space="preserve">Feedbacks des participants </w:t>
      </w:r>
    </w:p>
    <w:p w14:paraId="307E82EA" w14:textId="3E32E204" w:rsidR="00E73C59" w:rsidRPr="00F82D5F" w:rsidRDefault="00F82D5F" w:rsidP="00466858">
      <w:pPr>
        <w:jc w:val="both"/>
        <w:rPr>
          <w:rFonts w:ascii="Times New Roman" w:hAnsi="Times New Roman" w:cs="Times New Roman"/>
        </w:rPr>
      </w:pPr>
      <w:r>
        <w:rPr>
          <w:rFonts w:ascii="Times New Roman" w:hAnsi="Times New Roman" w:cs="Times New Roman"/>
        </w:rPr>
        <w:t>A l’issu du</w:t>
      </w:r>
      <w:r w:rsidRPr="00F82D5F">
        <w:rPr>
          <w:rFonts w:ascii="Times New Roman" w:hAnsi="Times New Roman" w:cs="Times New Roman"/>
        </w:rPr>
        <w:t xml:space="preserve"> séminaire sur la généalogie revers et succès de la CEDEAO </w:t>
      </w:r>
      <w:r>
        <w:rPr>
          <w:rFonts w:ascii="Times New Roman" w:hAnsi="Times New Roman" w:cs="Times New Roman"/>
        </w:rPr>
        <w:t xml:space="preserve">les participants ont été satisfait et très élogieux à l’égard de la richesse </w:t>
      </w:r>
      <w:r w:rsidR="008D16DA">
        <w:rPr>
          <w:rFonts w:ascii="Times New Roman" w:hAnsi="Times New Roman" w:cs="Times New Roman"/>
        </w:rPr>
        <w:t xml:space="preserve">et </w:t>
      </w:r>
      <w:r>
        <w:rPr>
          <w:rFonts w:ascii="Times New Roman" w:hAnsi="Times New Roman" w:cs="Times New Roman"/>
        </w:rPr>
        <w:t xml:space="preserve">la clarté des informations mais surtout </w:t>
      </w:r>
      <w:r w:rsidRPr="00F82D5F">
        <w:rPr>
          <w:rFonts w:ascii="Times New Roman" w:hAnsi="Times New Roman" w:cs="Times New Roman"/>
        </w:rPr>
        <w:t xml:space="preserve">la pédagogie dont le professeur Ibrahima Kane a fait </w:t>
      </w:r>
      <w:r w:rsidR="00BA4E30" w:rsidRPr="00F82D5F">
        <w:rPr>
          <w:rFonts w:ascii="Times New Roman" w:hAnsi="Times New Roman" w:cs="Times New Roman"/>
        </w:rPr>
        <w:t>montre</w:t>
      </w:r>
      <w:r w:rsidR="00BA4E30">
        <w:rPr>
          <w:rFonts w:ascii="Times New Roman" w:hAnsi="Times New Roman" w:cs="Times New Roman"/>
        </w:rPr>
        <w:t>. Le</w:t>
      </w:r>
      <w:r w:rsidR="008D16DA">
        <w:rPr>
          <w:rFonts w:ascii="Times New Roman" w:hAnsi="Times New Roman" w:cs="Times New Roman"/>
        </w:rPr>
        <w:t xml:space="preserve"> </w:t>
      </w:r>
      <w:r w:rsidR="00BA4E30">
        <w:rPr>
          <w:rFonts w:ascii="Times New Roman" w:hAnsi="Times New Roman" w:cs="Times New Roman"/>
        </w:rPr>
        <w:t>caractère</w:t>
      </w:r>
      <w:r w:rsidR="008D16DA">
        <w:rPr>
          <w:rFonts w:ascii="Times New Roman" w:hAnsi="Times New Roman" w:cs="Times New Roman"/>
        </w:rPr>
        <w:t xml:space="preserve"> actuel de ce sujet a suscité un vi</w:t>
      </w:r>
      <w:r w:rsidR="00BA4E30">
        <w:rPr>
          <w:rFonts w:ascii="Times New Roman" w:hAnsi="Times New Roman" w:cs="Times New Roman"/>
        </w:rPr>
        <w:t>f</w:t>
      </w:r>
      <w:r w:rsidR="008D16DA">
        <w:rPr>
          <w:rFonts w:ascii="Times New Roman" w:hAnsi="Times New Roman" w:cs="Times New Roman"/>
        </w:rPr>
        <w:t xml:space="preserve"> </w:t>
      </w:r>
      <w:r w:rsidR="00BA4E30">
        <w:rPr>
          <w:rFonts w:ascii="Times New Roman" w:hAnsi="Times New Roman" w:cs="Times New Roman"/>
        </w:rPr>
        <w:t>intérêt</w:t>
      </w:r>
      <w:r w:rsidR="008D16DA">
        <w:rPr>
          <w:rFonts w:ascii="Times New Roman" w:hAnsi="Times New Roman" w:cs="Times New Roman"/>
        </w:rPr>
        <w:t xml:space="preserve"> et beaucoup de </w:t>
      </w:r>
      <w:r w:rsidR="00BA4E30">
        <w:rPr>
          <w:rFonts w:ascii="Times New Roman" w:hAnsi="Times New Roman" w:cs="Times New Roman"/>
        </w:rPr>
        <w:t>réactions</w:t>
      </w:r>
      <w:r w:rsidR="008D16DA">
        <w:rPr>
          <w:rFonts w:ascii="Times New Roman" w:hAnsi="Times New Roman" w:cs="Times New Roman"/>
        </w:rPr>
        <w:t xml:space="preserve"> de la part des participants. Certains </w:t>
      </w:r>
      <w:r w:rsidR="00834F8A">
        <w:rPr>
          <w:rFonts w:ascii="Times New Roman" w:hAnsi="Times New Roman" w:cs="Times New Roman"/>
        </w:rPr>
        <w:t xml:space="preserve">ont fait des remarques en ce qu’il concerne la </w:t>
      </w:r>
      <w:r w:rsidR="00BA4E30">
        <w:rPr>
          <w:rFonts w:ascii="Times New Roman" w:hAnsi="Times New Roman" w:cs="Times New Roman"/>
        </w:rPr>
        <w:t>dépendance financière ex</w:t>
      </w:r>
      <w:r w:rsidR="00834F8A">
        <w:rPr>
          <w:rFonts w:ascii="Times New Roman" w:hAnsi="Times New Roman" w:cs="Times New Roman"/>
        </w:rPr>
        <w:t>cessive</w:t>
      </w:r>
      <w:r w:rsidR="00BA4E30">
        <w:rPr>
          <w:rFonts w:ascii="Times New Roman" w:hAnsi="Times New Roman" w:cs="Times New Roman"/>
        </w:rPr>
        <w:t xml:space="preserve"> de l’institution vis-à-vis de partenaires extérieurs qui empiètent très souvent sur le budget et les actions des Etats et des institutions aussi. </w:t>
      </w:r>
      <w:r w:rsidR="00510DA9" w:rsidRPr="00510DA9">
        <w:rPr>
          <w:rFonts w:ascii="Times New Roman" w:hAnsi="Times New Roman" w:cs="Times New Roman"/>
        </w:rPr>
        <w:t>Ce déficit d'autonomie financière compromet sérieusement le leadership et la crédibilité de la CEDEAO dans la sous-région, comme en témoigne la création de l'Alliance des États du Sahel, incitant ainsi plusieurs participants à remettre en question la pertinence de l'organisation dans un contexte chaotique. Par ailleurs, d'autres participants, faisant preuve d'un certain optimisme, ont perçu dans la crise institutionnelle et sécuritaire de la sous-région une opportunité de mettre en œuvre de nouvelles pratiques mieux adaptées aux problématiques régionales et à l'institution elle-même.</w:t>
      </w:r>
    </w:p>
    <w:sectPr w:rsidR="00E73C59" w:rsidRPr="00F82D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50CA3"/>
    <w:multiLevelType w:val="hybridMultilevel"/>
    <w:tmpl w:val="A4E454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6587094"/>
    <w:multiLevelType w:val="multilevel"/>
    <w:tmpl w:val="3674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11049"/>
    <w:multiLevelType w:val="multilevel"/>
    <w:tmpl w:val="F594C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F470BA"/>
    <w:multiLevelType w:val="hybridMultilevel"/>
    <w:tmpl w:val="DC6CAE9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 w15:restartNumberingAfterBreak="0">
    <w:nsid w:val="3BDC3625"/>
    <w:multiLevelType w:val="multilevel"/>
    <w:tmpl w:val="B6429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B926CF"/>
    <w:multiLevelType w:val="multilevel"/>
    <w:tmpl w:val="25D24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C0044C"/>
    <w:multiLevelType w:val="multilevel"/>
    <w:tmpl w:val="1E7E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7F6149"/>
    <w:multiLevelType w:val="multilevel"/>
    <w:tmpl w:val="FF72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9C093C"/>
    <w:multiLevelType w:val="multilevel"/>
    <w:tmpl w:val="FEE6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874678"/>
    <w:multiLevelType w:val="multilevel"/>
    <w:tmpl w:val="49F8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9579788">
    <w:abstractNumId w:val="3"/>
  </w:num>
  <w:num w:numId="2" w16cid:durableId="309142031">
    <w:abstractNumId w:val="2"/>
  </w:num>
  <w:num w:numId="3" w16cid:durableId="1419253593">
    <w:abstractNumId w:val="8"/>
  </w:num>
  <w:num w:numId="4" w16cid:durableId="1461613624">
    <w:abstractNumId w:val="9"/>
  </w:num>
  <w:num w:numId="5" w16cid:durableId="1334264309">
    <w:abstractNumId w:val="6"/>
  </w:num>
  <w:num w:numId="6" w16cid:durableId="1094128246">
    <w:abstractNumId w:val="1"/>
  </w:num>
  <w:num w:numId="7" w16cid:durableId="45955120">
    <w:abstractNumId w:val="7"/>
  </w:num>
  <w:num w:numId="8" w16cid:durableId="1344819703">
    <w:abstractNumId w:val="5"/>
  </w:num>
  <w:num w:numId="9" w16cid:durableId="163056708">
    <w:abstractNumId w:val="4"/>
  </w:num>
  <w:num w:numId="10" w16cid:durableId="1464040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3F7"/>
    <w:rsid w:val="00011583"/>
    <w:rsid w:val="001232E8"/>
    <w:rsid w:val="00130FB4"/>
    <w:rsid w:val="00201A2D"/>
    <w:rsid w:val="0027728A"/>
    <w:rsid w:val="002867ED"/>
    <w:rsid w:val="003F49EC"/>
    <w:rsid w:val="00415D04"/>
    <w:rsid w:val="00466858"/>
    <w:rsid w:val="004C08F9"/>
    <w:rsid w:val="00510DA9"/>
    <w:rsid w:val="006223F7"/>
    <w:rsid w:val="00625D1C"/>
    <w:rsid w:val="00667ECE"/>
    <w:rsid w:val="007B4479"/>
    <w:rsid w:val="007E6E18"/>
    <w:rsid w:val="0080285C"/>
    <w:rsid w:val="00834F8A"/>
    <w:rsid w:val="00861879"/>
    <w:rsid w:val="008D16DA"/>
    <w:rsid w:val="008D4CFA"/>
    <w:rsid w:val="00B4489A"/>
    <w:rsid w:val="00BA4E30"/>
    <w:rsid w:val="00CF3057"/>
    <w:rsid w:val="00D00306"/>
    <w:rsid w:val="00D24AB3"/>
    <w:rsid w:val="00D714CD"/>
    <w:rsid w:val="00E40640"/>
    <w:rsid w:val="00E73C59"/>
    <w:rsid w:val="00E830D8"/>
    <w:rsid w:val="00F82D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8E7F"/>
  <w15:chartTrackingRefBased/>
  <w15:docId w15:val="{F12B17F6-B72E-4E30-AFD4-51A998693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223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223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223F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223F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223F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223F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223F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223F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223F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23F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223F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223F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223F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223F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223F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223F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223F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223F7"/>
    <w:rPr>
      <w:rFonts w:eastAsiaTheme="majorEastAsia" w:cstheme="majorBidi"/>
      <w:color w:val="272727" w:themeColor="text1" w:themeTint="D8"/>
    </w:rPr>
  </w:style>
  <w:style w:type="paragraph" w:styleId="Titre">
    <w:name w:val="Title"/>
    <w:basedOn w:val="Normal"/>
    <w:next w:val="Normal"/>
    <w:link w:val="TitreCar"/>
    <w:uiPriority w:val="10"/>
    <w:qFormat/>
    <w:rsid w:val="006223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223F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223F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223F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223F7"/>
    <w:pPr>
      <w:spacing w:before="160"/>
      <w:jc w:val="center"/>
    </w:pPr>
    <w:rPr>
      <w:i/>
      <w:iCs/>
      <w:color w:val="404040" w:themeColor="text1" w:themeTint="BF"/>
    </w:rPr>
  </w:style>
  <w:style w:type="character" w:customStyle="1" w:styleId="CitationCar">
    <w:name w:val="Citation Car"/>
    <w:basedOn w:val="Policepardfaut"/>
    <w:link w:val="Citation"/>
    <w:uiPriority w:val="29"/>
    <w:rsid w:val="006223F7"/>
    <w:rPr>
      <w:i/>
      <w:iCs/>
      <w:color w:val="404040" w:themeColor="text1" w:themeTint="BF"/>
    </w:rPr>
  </w:style>
  <w:style w:type="paragraph" w:styleId="Paragraphedeliste">
    <w:name w:val="List Paragraph"/>
    <w:basedOn w:val="Normal"/>
    <w:uiPriority w:val="34"/>
    <w:qFormat/>
    <w:rsid w:val="006223F7"/>
    <w:pPr>
      <w:ind w:left="720"/>
      <w:contextualSpacing/>
    </w:pPr>
  </w:style>
  <w:style w:type="character" w:styleId="Accentuationintense">
    <w:name w:val="Intense Emphasis"/>
    <w:basedOn w:val="Policepardfaut"/>
    <w:uiPriority w:val="21"/>
    <w:qFormat/>
    <w:rsid w:val="006223F7"/>
    <w:rPr>
      <w:i/>
      <w:iCs/>
      <w:color w:val="2F5496" w:themeColor="accent1" w:themeShade="BF"/>
    </w:rPr>
  </w:style>
  <w:style w:type="paragraph" w:styleId="Citationintense">
    <w:name w:val="Intense Quote"/>
    <w:basedOn w:val="Normal"/>
    <w:next w:val="Normal"/>
    <w:link w:val="CitationintenseCar"/>
    <w:uiPriority w:val="30"/>
    <w:qFormat/>
    <w:rsid w:val="006223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223F7"/>
    <w:rPr>
      <w:i/>
      <w:iCs/>
      <w:color w:val="2F5496" w:themeColor="accent1" w:themeShade="BF"/>
    </w:rPr>
  </w:style>
  <w:style w:type="character" w:styleId="Rfrenceintense">
    <w:name w:val="Intense Reference"/>
    <w:basedOn w:val="Policepardfaut"/>
    <w:uiPriority w:val="32"/>
    <w:qFormat/>
    <w:rsid w:val="006223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014702">
      <w:bodyDiv w:val="1"/>
      <w:marLeft w:val="0"/>
      <w:marRight w:val="0"/>
      <w:marTop w:val="0"/>
      <w:marBottom w:val="0"/>
      <w:divBdr>
        <w:top w:val="none" w:sz="0" w:space="0" w:color="auto"/>
        <w:left w:val="none" w:sz="0" w:space="0" w:color="auto"/>
        <w:bottom w:val="none" w:sz="0" w:space="0" w:color="auto"/>
        <w:right w:val="none" w:sz="0" w:space="0" w:color="auto"/>
      </w:divBdr>
    </w:div>
    <w:div w:id="748961756">
      <w:bodyDiv w:val="1"/>
      <w:marLeft w:val="0"/>
      <w:marRight w:val="0"/>
      <w:marTop w:val="0"/>
      <w:marBottom w:val="0"/>
      <w:divBdr>
        <w:top w:val="none" w:sz="0" w:space="0" w:color="auto"/>
        <w:left w:val="none" w:sz="0" w:space="0" w:color="auto"/>
        <w:bottom w:val="none" w:sz="0" w:space="0" w:color="auto"/>
        <w:right w:val="none" w:sz="0" w:space="0" w:color="auto"/>
      </w:divBdr>
    </w:div>
    <w:div w:id="818231924">
      <w:bodyDiv w:val="1"/>
      <w:marLeft w:val="0"/>
      <w:marRight w:val="0"/>
      <w:marTop w:val="0"/>
      <w:marBottom w:val="0"/>
      <w:divBdr>
        <w:top w:val="none" w:sz="0" w:space="0" w:color="auto"/>
        <w:left w:val="none" w:sz="0" w:space="0" w:color="auto"/>
        <w:bottom w:val="none" w:sz="0" w:space="0" w:color="auto"/>
        <w:right w:val="none" w:sz="0" w:space="0" w:color="auto"/>
      </w:divBdr>
    </w:div>
    <w:div w:id="1218052150">
      <w:bodyDiv w:val="1"/>
      <w:marLeft w:val="0"/>
      <w:marRight w:val="0"/>
      <w:marTop w:val="0"/>
      <w:marBottom w:val="0"/>
      <w:divBdr>
        <w:top w:val="none" w:sz="0" w:space="0" w:color="auto"/>
        <w:left w:val="none" w:sz="0" w:space="0" w:color="auto"/>
        <w:bottom w:val="none" w:sz="0" w:space="0" w:color="auto"/>
        <w:right w:val="none" w:sz="0" w:space="0" w:color="auto"/>
      </w:divBdr>
    </w:div>
    <w:div w:id="1233394283">
      <w:bodyDiv w:val="1"/>
      <w:marLeft w:val="0"/>
      <w:marRight w:val="0"/>
      <w:marTop w:val="0"/>
      <w:marBottom w:val="0"/>
      <w:divBdr>
        <w:top w:val="none" w:sz="0" w:space="0" w:color="auto"/>
        <w:left w:val="none" w:sz="0" w:space="0" w:color="auto"/>
        <w:bottom w:val="none" w:sz="0" w:space="0" w:color="auto"/>
        <w:right w:val="none" w:sz="0" w:space="0" w:color="auto"/>
      </w:divBdr>
    </w:div>
    <w:div w:id="1250697734">
      <w:bodyDiv w:val="1"/>
      <w:marLeft w:val="0"/>
      <w:marRight w:val="0"/>
      <w:marTop w:val="0"/>
      <w:marBottom w:val="0"/>
      <w:divBdr>
        <w:top w:val="none" w:sz="0" w:space="0" w:color="auto"/>
        <w:left w:val="none" w:sz="0" w:space="0" w:color="auto"/>
        <w:bottom w:val="none" w:sz="0" w:space="0" w:color="auto"/>
        <w:right w:val="none" w:sz="0" w:space="0" w:color="auto"/>
      </w:divBdr>
    </w:div>
    <w:div w:id="1493253231">
      <w:bodyDiv w:val="1"/>
      <w:marLeft w:val="0"/>
      <w:marRight w:val="0"/>
      <w:marTop w:val="0"/>
      <w:marBottom w:val="0"/>
      <w:divBdr>
        <w:top w:val="none" w:sz="0" w:space="0" w:color="auto"/>
        <w:left w:val="none" w:sz="0" w:space="0" w:color="auto"/>
        <w:bottom w:val="none" w:sz="0" w:space="0" w:color="auto"/>
        <w:right w:val="none" w:sz="0" w:space="0" w:color="auto"/>
      </w:divBdr>
    </w:div>
    <w:div w:id="210313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671</TotalTime>
  <Pages>3</Pages>
  <Words>1141</Words>
  <Characters>6276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2025-03-07T21:39:00Z</dcterms:created>
  <dcterms:modified xsi:type="dcterms:W3CDTF">2025-03-08T16:56:00Z</dcterms:modified>
</cp:coreProperties>
</file>