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30E4" w14:textId="6124DBAA"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COMPTE RENDU DU SÉMINAIRE</w:t>
      </w:r>
    </w:p>
    <w:p w14:paraId="6CAAA1EC" w14:textId="6C1D1CF5" w:rsidR="00B30477" w:rsidRPr="00141F9D" w:rsidRDefault="00B30477" w:rsidP="00083DF8">
      <w:pPr>
        <w:jc w:val="both"/>
        <w:rPr>
          <w:rFonts w:ascii="Times New Roman" w:hAnsi="Times New Roman" w:cs="Times New Roman"/>
          <w:b/>
          <w:bCs/>
        </w:rPr>
      </w:pPr>
      <w:bookmarkStart w:id="0" w:name="_Hlk196061487"/>
      <w:r w:rsidRPr="00141F9D">
        <w:rPr>
          <w:rFonts w:ascii="Times New Roman" w:hAnsi="Times New Roman" w:cs="Times New Roman"/>
          <w:b/>
          <w:bCs/>
        </w:rPr>
        <w:t xml:space="preserve">" </w:t>
      </w:r>
      <w:r w:rsidR="00141F9D" w:rsidRPr="00141F9D">
        <w:rPr>
          <w:rFonts w:ascii="Times New Roman" w:hAnsi="Times New Roman" w:cs="Times New Roman"/>
          <w:b/>
          <w:bCs/>
        </w:rPr>
        <w:t>Régionalisme africain et sécurité collective : coopération et défis entre UA et les CER</w:t>
      </w:r>
      <w:r w:rsidRPr="00141F9D">
        <w:rPr>
          <w:rFonts w:ascii="Times New Roman" w:hAnsi="Times New Roman" w:cs="Times New Roman"/>
          <w:b/>
          <w:bCs/>
        </w:rPr>
        <w:t>"</w:t>
      </w:r>
    </w:p>
    <w:bookmarkEnd w:id="0"/>
    <w:p w14:paraId="6912C7C1" w14:textId="36E24F02" w:rsidR="00B30477" w:rsidRPr="00B30477" w:rsidRDefault="00B30477" w:rsidP="00083DF8">
      <w:pPr>
        <w:jc w:val="both"/>
        <w:rPr>
          <w:rFonts w:ascii="Times New Roman" w:hAnsi="Times New Roman" w:cs="Times New Roman"/>
        </w:rPr>
      </w:pPr>
      <w:r w:rsidRPr="00B30477">
        <w:rPr>
          <w:rFonts w:ascii="Times New Roman" w:hAnsi="Times New Roman" w:cs="Times New Roman"/>
          <w:i/>
          <w:iCs/>
        </w:rPr>
        <w:t xml:space="preserve">Séminaire tenu le </w:t>
      </w:r>
      <w:r w:rsidR="00E43997">
        <w:rPr>
          <w:rFonts w:ascii="Times New Roman" w:hAnsi="Times New Roman" w:cs="Times New Roman"/>
          <w:i/>
          <w:iCs/>
        </w:rPr>
        <w:t>1</w:t>
      </w:r>
      <w:r w:rsidRPr="00B9759C">
        <w:rPr>
          <w:rFonts w:ascii="Times New Roman" w:hAnsi="Times New Roman" w:cs="Times New Roman"/>
          <w:i/>
          <w:iCs/>
        </w:rPr>
        <w:t>5</w:t>
      </w:r>
      <w:r w:rsidRPr="00B30477">
        <w:rPr>
          <w:rFonts w:ascii="Times New Roman" w:hAnsi="Times New Roman" w:cs="Times New Roman"/>
          <w:i/>
          <w:iCs/>
        </w:rPr>
        <w:t xml:space="preserve"> </w:t>
      </w:r>
      <w:r w:rsidR="00E43997">
        <w:rPr>
          <w:rFonts w:ascii="Times New Roman" w:hAnsi="Times New Roman" w:cs="Times New Roman"/>
          <w:i/>
          <w:iCs/>
        </w:rPr>
        <w:t>Octobre</w:t>
      </w:r>
      <w:r w:rsidRPr="00B30477">
        <w:rPr>
          <w:rFonts w:ascii="Times New Roman" w:hAnsi="Times New Roman" w:cs="Times New Roman"/>
          <w:i/>
          <w:iCs/>
        </w:rPr>
        <w:t xml:space="preserve"> 2025</w:t>
      </w:r>
      <w:r w:rsidRPr="00B30477">
        <w:rPr>
          <w:rFonts w:ascii="Times New Roman" w:hAnsi="Times New Roman" w:cs="Times New Roman"/>
        </w:rPr>
        <w:t> </w:t>
      </w:r>
    </w:p>
    <w:p w14:paraId="10861C0B"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rPr>
        <w:t>Modératrice</w:t>
      </w:r>
      <w:r w:rsidRPr="00B30477">
        <w:rPr>
          <w:rFonts w:ascii="Times New Roman" w:hAnsi="Times New Roman" w:cs="Times New Roman"/>
          <w:i/>
          <w:iCs/>
        </w:rPr>
        <w:t xml:space="preserve"> : </w:t>
      </w:r>
      <w:r w:rsidRPr="00B30477">
        <w:rPr>
          <w:rFonts w:ascii="Times New Roman" w:hAnsi="Times New Roman" w:cs="Times New Roman"/>
        </w:rPr>
        <w:t>Moubié Patience, doctorante en science politique à l’UGB  </w:t>
      </w:r>
    </w:p>
    <w:p w14:paraId="745D3844" w14:textId="4F86D39D" w:rsidR="00B30477" w:rsidRDefault="00B30477" w:rsidP="00083DF8">
      <w:pPr>
        <w:jc w:val="both"/>
        <w:rPr>
          <w:rFonts w:ascii="Times New Roman" w:hAnsi="Times New Roman" w:cs="Times New Roman"/>
        </w:rPr>
      </w:pPr>
      <w:r w:rsidRPr="00B30477">
        <w:rPr>
          <w:rFonts w:ascii="Times New Roman" w:hAnsi="Times New Roman" w:cs="Times New Roman"/>
        </w:rPr>
        <w:t>Intervenant</w:t>
      </w:r>
      <w:r w:rsidRPr="00B30477">
        <w:rPr>
          <w:rFonts w:ascii="Times New Roman" w:hAnsi="Times New Roman" w:cs="Times New Roman"/>
          <w:i/>
          <w:iCs/>
        </w:rPr>
        <w:t> </w:t>
      </w:r>
      <w:r w:rsidRPr="00B30477">
        <w:rPr>
          <w:rFonts w:ascii="Times New Roman" w:hAnsi="Times New Roman" w:cs="Times New Roman"/>
        </w:rPr>
        <w:t xml:space="preserve">: </w:t>
      </w:r>
      <w:r w:rsidR="00141F9D">
        <w:rPr>
          <w:rFonts w:ascii="Times New Roman" w:hAnsi="Times New Roman" w:cs="Times New Roman"/>
        </w:rPr>
        <w:t xml:space="preserve">Amb. Amadou Diongue, </w:t>
      </w:r>
      <w:r w:rsidR="00141F9D" w:rsidRPr="00141F9D">
        <w:rPr>
          <w:rFonts w:ascii="Times New Roman" w:hAnsi="Times New Roman" w:cs="Times New Roman"/>
        </w:rPr>
        <w:t>Représentant résident de la CEDEAO au Bénin, ancien Secrétaire du Conseil de paix et de sécurité (CPS) de l’Union africaine.</w:t>
      </w:r>
    </w:p>
    <w:p w14:paraId="0EAB7EC3" w14:textId="77777777" w:rsidR="00141F9D" w:rsidRPr="00B30477" w:rsidRDefault="00141F9D" w:rsidP="00083DF8">
      <w:pPr>
        <w:jc w:val="both"/>
        <w:rPr>
          <w:rFonts w:ascii="Times New Roman" w:hAnsi="Times New Roman" w:cs="Times New Roman"/>
        </w:rPr>
      </w:pPr>
    </w:p>
    <w:p w14:paraId="37448E60"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INTRODUCTION</w:t>
      </w:r>
    </w:p>
    <w:p w14:paraId="1139FC5D" w14:textId="77777777" w:rsidR="00141F9D" w:rsidRDefault="00B30477" w:rsidP="00141F9D">
      <w:pPr>
        <w:pStyle w:val="NormalWeb"/>
        <w:jc w:val="both"/>
      </w:pPr>
      <w:r w:rsidRPr="00B30477">
        <w:t xml:space="preserve">Le </w:t>
      </w:r>
      <w:r w:rsidR="001772C5">
        <w:t>1</w:t>
      </w:r>
      <w:r w:rsidRPr="00B9759C">
        <w:t>5</w:t>
      </w:r>
      <w:r w:rsidRPr="00B30477">
        <w:t xml:space="preserve"> </w:t>
      </w:r>
      <w:r w:rsidR="001772C5">
        <w:t>Octobre</w:t>
      </w:r>
      <w:r w:rsidRPr="00B30477">
        <w:t xml:space="preserve"> 2025 s'est tenu un séminaire qui avait pour </w:t>
      </w:r>
      <w:r w:rsidR="001772C5">
        <w:t xml:space="preserve">titre </w:t>
      </w:r>
      <w:bookmarkStart w:id="1" w:name="_Hlk211447486"/>
      <w:r w:rsidR="001772C5">
        <w:t>« Régionalisme africain et sécurité collective : coopération et défis entre l’UA et les CER »</w:t>
      </w:r>
      <w:bookmarkEnd w:id="1"/>
      <w:r w:rsidRPr="00B30477">
        <w:t xml:space="preserve">. </w:t>
      </w:r>
    </w:p>
    <w:p w14:paraId="56D3CDA1" w14:textId="789C227A" w:rsidR="00141F9D" w:rsidRDefault="00141F9D" w:rsidP="00141F9D">
      <w:pPr>
        <w:pStyle w:val="NormalWeb"/>
        <w:jc w:val="both"/>
      </w:pPr>
      <w:r>
        <w:t xml:space="preserve">Le régionalisme africain est un projet d’intégration continental, conçu pour favoriser la coopération, l’intégration économique et la stabilité politique. Au fil des ans il s’est imposé comme un instrument de gestion collective des menaces sécuritaires. Pourtant, malgré un cadre institutionnel bien défini, les résultats obtenus demeurent mitigés face a la complexité des crises actuelles.  La fin de la guerre froide a marqué en Afrique une aire caractérisée par de nouveaux défis transnationaux : </w:t>
      </w:r>
      <w:r>
        <w:t>terrorisme, criminalité organisée, conflits armés prolongés, coups d’État, insécurité maritime, migrations forcées et crises climatiques. Ces menaces, par leur nature régionale, appellent des réponses coordonnées.</w:t>
      </w:r>
    </w:p>
    <w:p w14:paraId="168481CB" w14:textId="7DC9EAFF" w:rsidR="00141F9D" w:rsidRDefault="00141F9D" w:rsidP="00141F9D">
      <w:pPr>
        <w:pStyle w:val="NormalWeb"/>
        <w:jc w:val="both"/>
      </w:pPr>
      <w:r>
        <w:t xml:space="preserve">C’est dans cette </w:t>
      </w:r>
      <w:r>
        <w:t xml:space="preserve">optique </w:t>
      </w:r>
      <w:r>
        <w:t xml:space="preserve">que l’Union africaine (UA) et les Communautés économiques régionales (CER) ont mis en place </w:t>
      </w:r>
      <w:r w:rsidRPr="00141F9D">
        <w:t>l’</w:t>
      </w:r>
      <w:r w:rsidRPr="00141F9D">
        <w:rPr>
          <w:rStyle w:val="lev"/>
          <w:rFonts w:eastAsiaTheme="majorEastAsia"/>
          <w:b w:val="0"/>
          <w:bCs w:val="0"/>
        </w:rPr>
        <w:t>Architecture africaine de paix et de sécurité (APSA)</w:t>
      </w:r>
      <w:r w:rsidRPr="00141F9D">
        <w:rPr>
          <w:b/>
          <w:bCs/>
        </w:rPr>
        <w:t xml:space="preserve">, </w:t>
      </w:r>
      <w:r w:rsidRPr="00141F9D">
        <w:t>fondée sur le principe de</w:t>
      </w:r>
      <w:r w:rsidRPr="00141F9D">
        <w:rPr>
          <w:b/>
          <w:bCs/>
        </w:rPr>
        <w:t xml:space="preserve"> </w:t>
      </w:r>
      <w:r w:rsidRPr="00141F9D">
        <w:rPr>
          <w:rStyle w:val="lev"/>
          <w:rFonts w:eastAsiaTheme="majorEastAsia"/>
          <w:b w:val="0"/>
          <w:bCs w:val="0"/>
        </w:rPr>
        <w:t>subsidiarité</w:t>
      </w:r>
      <w:r>
        <w:t xml:space="preserve"> consacré par le Protocole de 2002 relatif à la création du Conseil de paix et de sécurité. Ce cadre repose sur une articulation fonctionnelle : les CER agissent comme acteurs de première ligne dans la prévention et la gestion des conflits, tandis que l’UA assure un rôle de coordination, d’appui et de supervision.</w:t>
      </w:r>
    </w:p>
    <w:p w14:paraId="410CB3B5" w14:textId="7473F63A" w:rsidR="006D0768" w:rsidRPr="00B30477" w:rsidRDefault="006D0768" w:rsidP="00141F9D">
      <w:pPr>
        <w:jc w:val="both"/>
        <w:rPr>
          <w:rFonts w:ascii="Times New Roman" w:hAnsi="Times New Roman" w:cs="Times New Roman"/>
        </w:rPr>
      </w:pPr>
    </w:p>
    <w:p w14:paraId="72E3850C"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OBJECTIFS</w:t>
      </w:r>
    </w:p>
    <w:p w14:paraId="7B65DBB4" w14:textId="4AD6B508" w:rsidR="00141F9D" w:rsidRDefault="00141F9D" w:rsidP="00141F9D">
      <w:pPr>
        <w:pStyle w:val="NormalWeb"/>
      </w:pPr>
      <w:r>
        <w:t>Les objectifs de ce séminaire étaient les suivant :</w:t>
      </w:r>
    </w:p>
    <w:p w14:paraId="0DAA89AF" w14:textId="77777777" w:rsidR="00141F9D" w:rsidRDefault="00141F9D" w:rsidP="00141F9D">
      <w:pPr>
        <w:pStyle w:val="NormalWeb"/>
        <w:numPr>
          <w:ilvl w:val="0"/>
          <w:numId w:val="14"/>
        </w:numPr>
      </w:pPr>
      <w:r>
        <w:t>Examiner la pertinence du régionalisme africain dans le domaine de la sécurité collective ;</w:t>
      </w:r>
    </w:p>
    <w:p w14:paraId="6270AF0D" w14:textId="77777777" w:rsidR="00141F9D" w:rsidRDefault="00141F9D" w:rsidP="00141F9D">
      <w:pPr>
        <w:pStyle w:val="NormalWeb"/>
        <w:numPr>
          <w:ilvl w:val="0"/>
          <w:numId w:val="14"/>
        </w:numPr>
      </w:pPr>
      <w:r>
        <w:t>Évaluer la coopération institutionnelle entre l’UA et les CER ;</w:t>
      </w:r>
    </w:p>
    <w:p w14:paraId="17F87392" w14:textId="77777777" w:rsidR="00141F9D" w:rsidRDefault="00141F9D" w:rsidP="00141F9D">
      <w:pPr>
        <w:pStyle w:val="NormalWeb"/>
        <w:numPr>
          <w:ilvl w:val="0"/>
          <w:numId w:val="14"/>
        </w:numPr>
      </w:pPr>
      <w:r>
        <w:t>Identifier les obstacles politiques, financiers et opérationnels qui entravent leur efficacité ;</w:t>
      </w:r>
    </w:p>
    <w:p w14:paraId="31766675" w14:textId="77777777" w:rsidR="00141F9D" w:rsidRDefault="00141F9D" w:rsidP="00141F9D">
      <w:pPr>
        <w:pStyle w:val="NormalWeb"/>
        <w:numPr>
          <w:ilvl w:val="0"/>
          <w:numId w:val="14"/>
        </w:numPr>
      </w:pPr>
      <w:r>
        <w:t>Proposer des pistes de renforcement de la coordination entre les niveaux régional et continental.</w:t>
      </w:r>
    </w:p>
    <w:p w14:paraId="52F21AAA" w14:textId="77777777" w:rsidR="00B9759C" w:rsidRDefault="00B9759C" w:rsidP="00083DF8">
      <w:pPr>
        <w:pStyle w:val="Paragraphedeliste"/>
        <w:jc w:val="both"/>
        <w:rPr>
          <w:rFonts w:ascii="Times New Roman" w:hAnsi="Times New Roman" w:cs="Times New Roman"/>
        </w:rPr>
      </w:pPr>
    </w:p>
    <w:p w14:paraId="73704144" w14:textId="77777777" w:rsidR="00102128" w:rsidRDefault="00102128" w:rsidP="00083DF8">
      <w:pPr>
        <w:pStyle w:val="Paragraphedeliste"/>
        <w:jc w:val="both"/>
        <w:rPr>
          <w:rFonts w:ascii="Times New Roman" w:hAnsi="Times New Roman" w:cs="Times New Roman"/>
        </w:rPr>
      </w:pPr>
    </w:p>
    <w:p w14:paraId="6DC0F832" w14:textId="77777777" w:rsidR="00B9759C" w:rsidRPr="00B9759C" w:rsidRDefault="00B9759C" w:rsidP="00083DF8">
      <w:pPr>
        <w:pStyle w:val="Paragraphedeliste"/>
        <w:jc w:val="both"/>
        <w:rPr>
          <w:rFonts w:ascii="Times New Roman" w:hAnsi="Times New Roman" w:cs="Times New Roman"/>
        </w:rPr>
      </w:pPr>
    </w:p>
    <w:p w14:paraId="0430E977"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lastRenderedPageBreak/>
        <w:t>CONTENU ET ACTIVITÉS</w:t>
      </w:r>
    </w:p>
    <w:p w14:paraId="63791BCC" w14:textId="6619B993" w:rsidR="00B30477" w:rsidRPr="00B30477" w:rsidRDefault="00141F9D" w:rsidP="00083DF8">
      <w:pPr>
        <w:jc w:val="both"/>
        <w:rPr>
          <w:rFonts w:ascii="Times New Roman" w:hAnsi="Times New Roman" w:cs="Times New Roman"/>
        </w:rPr>
      </w:pPr>
      <w:r>
        <w:rPr>
          <w:rFonts w:ascii="Times New Roman" w:hAnsi="Times New Roman" w:cs="Times New Roman"/>
        </w:rPr>
        <w:t xml:space="preserve">L’ambassadeur fort de son expérience au sein de la CEDEAO et de l’UA a partagé une analyse riche et fluide des dynamiques actuelles de la sécurité régionale en Afrique : </w:t>
      </w:r>
    </w:p>
    <w:p w14:paraId="546D68FE" w14:textId="0FD39DD7" w:rsidR="00141F9D" w:rsidRDefault="00141F9D" w:rsidP="00083DF8">
      <w:pPr>
        <w:pStyle w:val="Paragraphedeliste"/>
        <w:numPr>
          <w:ilvl w:val="0"/>
          <w:numId w:val="9"/>
        </w:numPr>
        <w:jc w:val="both"/>
        <w:rPr>
          <w:rFonts w:ascii="Times New Roman" w:hAnsi="Times New Roman" w:cs="Times New Roman"/>
        </w:rPr>
      </w:pPr>
      <w:r>
        <w:rPr>
          <w:rFonts w:ascii="Times New Roman" w:hAnsi="Times New Roman" w:cs="Times New Roman"/>
        </w:rPr>
        <w:t>D’abord l’intervenant a commencé par nous rappeler que la sécurité collective repose sur trois fondements :</w:t>
      </w:r>
    </w:p>
    <w:p w14:paraId="202CA352" w14:textId="2E18D119" w:rsidR="00141F9D" w:rsidRDefault="00141F9D" w:rsidP="00141F9D">
      <w:pPr>
        <w:pStyle w:val="Paragraphedeliste"/>
        <w:numPr>
          <w:ilvl w:val="0"/>
          <w:numId w:val="15"/>
        </w:numPr>
        <w:jc w:val="both"/>
        <w:rPr>
          <w:rFonts w:ascii="Times New Roman" w:hAnsi="Times New Roman" w:cs="Times New Roman"/>
        </w:rPr>
      </w:pPr>
      <w:r>
        <w:rPr>
          <w:rFonts w:ascii="Times New Roman" w:hAnsi="Times New Roman" w:cs="Times New Roman"/>
        </w:rPr>
        <w:t xml:space="preserve">Le fondement moral : c’est-à-dire que le panafricanisme est ancré dans les mentalités </w:t>
      </w:r>
    </w:p>
    <w:p w14:paraId="006554B5" w14:textId="056BA738" w:rsidR="00141F9D" w:rsidRDefault="00141F9D" w:rsidP="00141F9D">
      <w:pPr>
        <w:pStyle w:val="Paragraphedeliste"/>
        <w:numPr>
          <w:ilvl w:val="0"/>
          <w:numId w:val="15"/>
        </w:numPr>
        <w:jc w:val="both"/>
        <w:rPr>
          <w:rFonts w:ascii="Times New Roman" w:hAnsi="Times New Roman" w:cs="Times New Roman"/>
        </w:rPr>
      </w:pPr>
      <w:r>
        <w:rPr>
          <w:rFonts w:ascii="Times New Roman" w:hAnsi="Times New Roman" w:cs="Times New Roman"/>
        </w:rPr>
        <w:t>La libération du joug colonial</w:t>
      </w:r>
    </w:p>
    <w:p w14:paraId="65BF7CC6" w14:textId="25E7B5D7" w:rsidR="00141F9D" w:rsidRDefault="00141F9D" w:rsidP="00141F9D">
      <w:pPr>
        <w:pStyle w:val="Paragraphedeliste"/>
        <w:numPr>
          <w:ilvl w:val="0"/>
          <w:numId w:val="15"/>
        </w:numPr>
        <w:jc w:val="both"/>
        <w:rPr>
          <w:rFonts w:ascii="Times New Roman" w:hAnsi="Times New Roman" w:cs="Times New Roman"/>
        </w:rPr>
      </w:pPr>
      <w:r>
        <w:rPr>
          <w:rFonts w:ascii="Times New Roman" w:hAnsi="Times New Roman" w:cs="Times New Roman"/>
        </w:rPr>
        <w:t xml:space="preserve">Et l’intégration régionale </w:t>
      </w:r>
    </w:p>
    <w:p w14:paraId="68E29A85" w14:textId="1BF42396" w:rsidR="00141F9D" w:rsidRDefault="00141F9D" w:rsidP="00083DF8">
      <w:pPr>
        <w:pStyle w:val="Paragraphedeliste"/>
        <w:numPr>
          <w:ilvl w:val="0"/>
          <w:numId w:val="9"/>
        </w:numPr>
        <w:jc w:val="both"/>
        <w:rPr>
          <w:rFonts w:ascii="Times New Roman" w:hAnsi="Times New Roman" w:cs="Times New Roman"/>
        </w:rPr>
      </w:pPr>
      <w:r>
        <w:rPr>
          <w:rFonts w:ascii="Times New Roman" w:hAnsi="Times New Roman" w:cs="Times New Roman"/>
        </w:rPr>
        <w:t xml:space="preserve">Ensuite a souligné que la sécurité continentale repose sur l’APSA l’architecture de paix et de sécurité avec ses différents instruments à savoir le Conseil de paix et de sécurité le groupe des sages la SCAR, qui a des subdivisions dans les sous régions. </w:t>
      </w:r>
    </w:p>
    <w:p w14:paraId="278E92EA" w14:textId="33546C6C" w:rsidR="00141F9D" w:rsidRDefault="00141F9D" w:rsidP="00083DF8">
      <w:pPr>
        <w:pStyle w:val="Paragraphedeliste"/>
        <w:numPr>
          <w:ilvl w:val="0"/>
          <w:numId w:val="9"/>
        </w:numPr>
        <w:jc w:val="both"/>
        <w:rPr>
          <w:rFonts w:ascii="Times New Roman" w:hAnsi="Times New Roman" w:cs="Times New Roman"/>
        </w:rPr>
      </w:pPr>
      <w:r>
        <w:rPr>
          <w:rFonts w:ascii="Times New Roman" w:hAnsi="Times New Roman" w:cs="Times New Roman"/>
        </w:rPr>
        <w:t xml:space="preserve">Enfin, le principe de subsidiarité qui est sensé fluidifier les échanges entre les instruments au niveau continental et régionale connait de réel difficulté </w:t>
      </w:r>
      <w:proofErr w:type="gramStart"/>
      <w:r>
        <w:rPr>
          <w:rFonts w:ascii="Times New Roman" w:hAnsi="Times New Roman" w:cs="Times New Roman"/>
        </w:rPr>
        <w:t>a</w:t>
      </w:r>
      <w:proofErr w:type="gramEnd"/>
      <w:r>
        <w:rPr>
          <w:rFonts w:ascii="Times New Roman" w:hAnsi="Times New Roman" w:cs="Times New Roman"/>
        </w:rPr>
        <w:t xml:space="preserve"> être appliquer  </w:t>
      </w:r>
    </w:p>
    <w:p w14:paraId="3A6695E0" w14:textId="77777777" w:rsidR="00C633F5" w:rsidRPr="00B9759C" w:rsidRDefault="00C633F5" w:rsidP="00083DF8">
      <w:pPr>
        <w:pStyle w:val="Paragraphedeliste"/>
        <w:jc w:val="both"/>
        <w:rPr>
          <w:rFonts w:ascii="Times New Roman" w:hAnsi="Times New Roman" w:cs="Times New Roman"/>
        </w:rPr>
      </w:pPr>
    </w:p>
    <w:p w14:paraId="709D6146" w14:textId="51408310" w:rsidR="00B30477" w:rsidRPr="00083DF8" w:rsidRDefault="00083DF8" w:rsidP="00083DF8">
      <w:pPr>
        <w:jc w:val="both"/>
        <w:rPr>
          <w:rFonts w:ascii="Times New Roman" w:hAnsi="Times New Roman" w:cs="Times New Roman"/>
        </w:rPr>
      </w:pPr>
      <w:r w:rsidRPr="00083DF8">
        <w:rPr>
          <w:rFonts w:ascii="Times New Roman" w:hAnsi="Times New Roman" w:cs="Times New Roman"/>
          <w:b/>
          <w:bCs/>
        </w:rPr>
        <w:t xml:space="preserve">DEFIS ET OBSTACLES </w:t>
      </w:r>
    </w:p>
    <w:p w14:paraId="60A9BAEE" w14:textId="3C4CB24C" w:rsidR="00B30477" w:rsidRPr="00B30477" w:rsidRDefault="00141F9D" w:rsidP="00083DF8">
      <w:pPr>
        <w:jc w:val="both"/>
        <w:rPr>
          <w:rFonts w:ascii="Times New Roman" w:hAnsi="Times New Roman" w:cs="Times New Roman"/>
        </w:rPr>
      </w:pPr>
      <w:r>
        <w:rPr>
          <w:rFonts w:ascii="Times New Roman" w:hAnsi="Times New Roman" w:cs="Times New Roman"/>
        </w:rPr>
        <w:t>L’intervenant a mis en évidence les défis qui et met à mal l’application du principe de subsidiarité</w:t>
      </w:r>
      <w:r w:rsidRPr="00B30477">
        <w:rPr>
          <w:rFonts w:ascii="Times New Roman" w:hAnsi="Times New Roman" w:cs="Times New Roman"/>
        </w:rPr>
        <w:t xml:space="preserve"> :</w:t>
      </w:r>
      <w:r w:rsidR="00B30477" w:rsidRPr="00B30477">
        <w:rPr>
          <w:rFonts w:ascii="Times New Roman" w:hAnsi="Times New Roman" w:cs="Times New Roman"/>
        </w:rPr>
        <w:t xml:space="preserve"> </w:t>
      </w:r>
    </w:p>
    <w:p w14:paraId="34DB60D4" w14:textId="51103E67" w:rsidR="00141F9D" w:rsidRDefault="00141F9D" w:rsidP="00141F9D">
      <w:pPr>
        <w:pStyle w:val="NormalWeb"/>
        <w:numPr>
          <w:ilvl w:val="0"/>
          <w:numId w:val="10"/>
        </w:numPr>
        <w:jc w:val="both"/>
      </w:pPr>
      <w:r>
        <w:t xml:space="preserve">Le climat politique au sein des régions qui n’est pas propice : La coopération sécuritaire entre l’UA et les CER dépend de la stabilité de régions concernées. </w:t>
      </w:r>
      <w:r>
        <w:t>Or, plusieurs zones du continent sont aujourd’hui marquées par des tensions internes, des transitions politiques incertaines, voire des ruptures constitutionnelles (comme en Afrique de l’Ouest et au Sahel). Ces situations fragilisent les institutions régionales, réduisent la confiance mutuelle entre États, et entravent la mise en œuvre d’initiatives collectives.</w:t>
      </w:r>
      <w:r>
        <w:t xml:space="preserve"> </w:t>
      </w:r>
      <w:r>
        <w:t>Dans certains cas, les rivalités politiques ou les divergences d’intérêts entre États membres empêchent la construction d’une vision commune de la sécurité régionale.</w:t>
      </w:r>
    </w:p>
    <w:p w14:paraId="49C82E1F" w14:textId="6DD2B0F9" w:rsidR="00141F9D" w:rsidRDefault="00141F9D" w:rsidP="00141F9D">
      <w:pPr>
        <w:pStyle w:val="NormalWeb"/>
        <w:numPr>
          <w:ilvl w:val="0"/>
          <w:numId w:val="10"/>
        </w:numPr>
        <w:jc w:val="both"/>
      </w:pPr>
      <w:r>
        <w:t xml:space="preserve">Le défaut de volonté politique : Il est vrai que la rhétorique de l’unité africaine est fréquemment mise en avant dans les discours officiels, elle se traduit rarement par des actes concrets. Des paradigmes nationales ou bilatérales sembles être privilégiés au multilatéralisme. </w:t>
      </w:r>
    </w:p>
    <w:p w14:paraId="2C22D021" w14:textId="48125670" w:rsidR="00B9759C" w:rsidRDefault="00141F9D" w:rsidP="00141F9D">
      <w:pPr>
        <w:pStyle w:val="NormalWeb"/>
        <w:numPr>
          <w:ilvl w:val="0"/>
          <w:numId w:val="10"/>
        </w:numPr>
        <w:jc w:val="both"/>
      </w:pPr>
      <w:r>
        <w:t xml:space="preserve">Des difficultés propres à certaines régions : </w:t>
      </w:r>
      <w:r>
        <w:t>Enfin, l’Ambassadeur a insisté sur le fait que toutes les régions du continent ne disposent pas du même niveau de développement institutionnel ou de stabilité politique, ce qui crée des disparités notables dans la mise en œuvre du système de sécurité collective.</w:t>
      </w:r>
      <w:r>
        <w:t xml:space="preserve"> </w:t>
      </w:r>
      <w:r>
        <w:t>Certaines CER, comme la CEDEAO ou la SADC, ont acquis une expérience significative en matière de gestion des crises, tandis que d’autres peinent encore à se doter d’instruments opérationnels efficaces.</w:t>
      </w:r>
    </w:p>
    <w:p w14:paraId="2307B959" w14:textId="14F435D8" w:rsidR="00083DF8" w:rsidRPr="00083DF8" w:rsidRDefault="00083DF8" w:rsidP="00083DF8">
      <w:pPr>
        <w:jc w:val="both"/>
        <w:rPr>
          <w:rFonts w:ascii="Times New Roman" w:hAnsi="Times New Roman" w:cs="Times New Roman"/>
          <w:b/>
          <w:bCs/>
        </w:rPr>
      </w:pPr>
      <w:r w:rsidRPr="00083DF8">
        <w:rPr>
          <w:rFonts w:ascii="Times New Roman" w:hAnsi="Times New Roman" w:cs="Times New Roman"/>
          <w:b/>
          <w:bCs/>
        </w:rPr>
        <w:t>RECOMMANDATIONS</w:t>
      </w:r>
    </w:p>
    <w:p w14:paraId="23E297FA" w14:textId="72151477" w:rsidR="00B30477" w:rsidRPr="00B30477" w:rsidRDefault="00141F9D" w:rsidP="00083DF8">
      <w:pPr>
        <w:jc w:val="both"/>
        <w:rPr>
          <w:rFonts w:ascii="Times New Roman" w:hAnsi="Times New Roman" w:cs="Times New Roman"/>
        </w:rPr>
      </w:pPr>
      <w:r>
        <w:rPr>
          <w:rFonts w:ascii="Times New Roman" w:hAnsi="Times New Roman" w:cs="Times New Roman"/>
        </w:rPr>
        <w:t xml:space="preserve">A la suite de son intervention l’ambassadeur a formule trois recommandations visant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renforcer la coopération entre l’UA et les CER : </w:t>
      </w:r>
    </w:p>
    <w:p w14:paraId="4888FB6F" w14:textId="77777777" w:rsidR="00141F9D" w:rsidRPr="00141F9D" w:rsidRDefault="00141F9D" w:rsidP="00141F9D">
      <w:pPr>
        <w:numPr>
          <w:ilvl w:val="0"/>
          <w:numId w:val="5"/>
        </w:numPr>
        <w:jc w:val="both"/>
        <w:rPr>
          <w:rFonts w:ascii="Times New Roman" w:hAnsi="Times New Roman" w:cs="Times New Roman"/>
        </w:rPr>
      </w:pPr>
      <w:r w:rsidRPr="00141F9D">
        <w:rPr>
          <w:rFonts w:ascii="Times New Roman" w:hAnsi="Times New Roman" w:cs="Times New Roman"/>
        </w:rPr>
        <w:t>L’Ambassadeur a tout d’abord insisté sur la nécessité de renouveler le leadership africain à la fois au niveau national, régional et continental.</w:t>
      </w:r>
    </w:p>
    <w:p w14:paraId="03DFEBEB" w14:textId="4A1985D9" w:rsidR="00141F9D" w:rsidRDefault="00141F9D" w:rsidP="00141F9D">
      <w:pPr>
        <w:pStyle w:val="Paragraphedeliste"/>
        <w:numPr>
          <w:ilvl w:val="0"/>
          <w:numId w:val="16"/>
        </w:numPr>
        <w:jc w:val="both"/>
        <w:rPr>
          <w:rFonts w:ascii="Times New Roman" w:hAnsi="Times New Roman" w:cs="Times New Roman"/>
        </w:rPr>
      </w:pPr>
      <w:r w:rsidRPr="00141F9D">
        <w:rPr>
          <w:rFonts w:ascii="Times New Roman" w:hAnsi="Times New Roman" w:cs="Times New Roman"/>
        </w:rPr>
        <w:lastRenderedPageBreak/>
        <w:t xml:space="preserve">Renouveler le leadership politique et institutionnel </w:t>
      </w:r>
      <w:r w:rsidRPr="00141F9D">
        <w:rPr>
          <w:rFonts w:ascii="Times New Roman" w:hAnsi="Times New Roman" w:cs="Times New Roman"/>
        </w:rPr>
        <w:t>africain</w:t>
      </w:r>
      <w:r>
        <w:rPr>
          <w:rFonts w:ascii="Times New Roman" w:hAnsi="Times New Roman" w:cs="Times New Roman"/>
        </w:rPr>
        <w:t>, s</w:t>
      </w:r>
      <w:r w:rsidRPr="00141F9D">
        <w:rPr>
          <w:rFonts w:ascii="Times New Roman" w:hAnsi="Times New Roman" w:cs="Times New Roman"/>
        </w:rPr>
        <w:t>elon</w:t>
      </w:r>
      <w:r w:rsidRPr="00141F9D">
        <w:rPr>
          <w:rFonts w:ascii="Times New Roman" w:hAnsi="Times New Roman" w:cs="Times New Roman"/>
        </w:rPr>
        <w:t xml:space="preserve"> lui, </w:t>
      </w:r>
      <w:r>
        <w:rPr>
          <w:rFonts w:ascii="Times New Roman" w:hAnsi="Times New Roman" w:cs="Times New Roman"/>
        </w:rPr>
        <w:t xml:space="preserve">seule une génération de dirigeants visionnaires et capable de porter un projet collectif panafricain fondé sur la solidarité la responsabilité et la légitimité peut résoudre les défis sécuritaires auxquels le continent est confronté. </w:t>
      </w:r>
    </w:p>
    <w:p w14:paraId="763AB1E1" w14:textId="24AB4672" w:rsidR="00141F9D" w:rsidRDefault="00141F9D" w:rsidP="00141F9D">
      <w:pPr>
        <w:pStyle w:val="Paragraphedeliste"/>
        <w:numPr>
          <w:ilvl w:val="0"/>
          <w:numId w:val="16"/>
        </w:numPr>
        <w:jc w:val="both"/>
        <w:rPr>
          <w:rFonts w:ascii="Times New Roman" w:hAnsi="Times New Roman" w:cs="Times New Roman"/>
        </w:rPr>
      </w:pPr>
      <w:r w:rsidRPr="00141F9D">
        <w:rPr>
          <w:rFonts w:ascii="Times New Roman" w:hAnsi="Times New Roman" w:cs="Times New Roman"/>
        </w:rPr>
        <w:t xml:space="preserve">Définir clairement la mise en œuvre du principe de </w:t>
      </w:r>
      <w:r w:rsidRPr="00141F9D">
        <w:rPr>
          <w:rFonts w:ascii="Times New Roman" w:hAnsi="Times New Roman" w:cs="Times New Roman"/>
        </w:rPr>
        <w:t xml:space="preserve">subsidiarité : </w:t>
      </w:r>
      <w:r w:rsidRPr="00141F9D">
        <w:rPr>
          <w:rFonts w:ascii="Times New Roman" w:hAnsi="Times New Roman" w:cs="Times New Roman"/>
        </w:rPr>
        <w:t>L’Ambassadeur a rappelé que ce principe</w:t>
      </w:r>
      <w:r w:rsidRPr="00141F9D">
        <w:rPr>
          <w:rFonts w:ascii="Times New Roman" w:hAnsi="Times New Roman" w:cs="Times New Roman"/>
        </w:rPr>
        <w:t xml:space="preserve">, </w:t>
      </w:r>
      <w:r w:rsidRPr="00141F9D">
        <w:rPr>
          <w:rFonts w:ascii="Times New Roman" w:hAnsi="Times New Roman" w:cs="Times New Roman"/>
        </w:rPr>
        <w:t>selon lequel les Communautés économiques régionales (CER) interviennent en première ligne dans leurs espaces respectifs, tandis que l’UA joue un rôle de coordination et d’appui</w:t>
      </w:r>
      <w:r w:rsidRPr="00141F9D">
        <w:rPr>
          <w:rFonts w:ascii="Times New Roman" w:hAnsi="Times New Roman" w:cs="Times New Roman"/>
        </w:rPr>
        <w:t>,</w:t>
      </w:r>
      <w:r w:rsidRPr="00141F9D">
        <w:rPr>
          <w:rFonts w:ascii="Times New Roman" w:hAnsi="Times New Roman" w:cs="Times New Roman"/>
        </w:rPr>
        <w:t xml:space="preserve"> demeure souvent mal interprété et inégalement appliqué.</w:t>
      </w:r>
    </w:p>
    <w:p w14:paraId="3E99930E" w14:textId="7EB6CCC5" w:rsidR="00141F9D" w:rsidRPr="00141F9D" w:rsidRDefault="00141F9D" w:rsidP="00141F9D">
      <w:pPr>
        <w:pStyle w:val="Paragraphedeliste"/>
        <w:numPr>
          <w:ilvl w:val="0"/>
          <w:numId w:val="16"/>
        </w:numPr>
        <w:jc w:val="both"/>
        <w:rPr>
          <w:rFonts w:ascii="Times New Roman" w:hAnsi="Times New Roman" w:cs="Times New Roman"/>
        </w:rPr>
      </w:pPr>
      <w:r>
        <w:rPr>
          <w:rFonts w:ascii="Times New Roman" w:hAnsi="Times New Roman" w:cs="Times New Roman"/>
        </w:rPr>
        <w:t xml:space="preserve">Promouvoir une nouvelle configuration de l’Afrique au sein de l’ONU : une reconfiguration du rôle et de la représentation de l’Afrique au sein des Nations Unis, afin d’adapter l’architecture mondiale de la sécuritaire aux réalités du XXIe siècle. </w:t>
      </w:r>
    </w:p>
    <w:p w14:paraId="08A94E40" w14:textId="77777777" w:rsidR="00141F9D" w:rsidRDefault="00141F9D" w:rsidP="00083DF8">
      <w:pPr>
        <w:jc w:val="both"/>
        <w:rPr>
          <w:rFonts w:ascii="Times New Roman" w:hAnsi="Times New Roman" w:cs="Times New Roman"/>
        </w:rPr>
      </w:pPr>
    </w:p>
    <w:p w14:paraId="1B17186D" w14:textId="0B319838"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MÉTHODOLOGIE</w:t>
      </w:r>
    </w:p>
    <w:p w14:paraId="7D41CDC7" w14:textId="05893767" w:rsidR="00B30477" w:rsidRDefault="00B30477" w:rsidP="00083DF8">
      <w:pPr>
        <w:jc w:val="both"/>
        <w:rPr>
          <w:rFonts w:ascii="Times New Roman" w:hAnsi="Times New Roman" w:cs="Times New Roman"/>
        </w:rPr>
      </w:pPr>
      <w:r w:rsidRPr="00B30477">
        <w:rPr>
          <w:rFonts w:ascii="Times New Roman" w:hAnsi="Times New Roman" w:cs="Times New Roman"/>
        </w:rPr>
        <w:t xml:space="preserve">Ce séminaire a eu lieu sur internet via la plateforme Zoom. La présentation </w:t>
      </w:r>
      <w:r w:rsidR="00C633F5" w:rsidRPr="00B9759C">
        <w:rPr>
          <w:rFonts w:ascii="Times New Roman" w:hAnsi="Times New Roman" w:cs="Times New Roman"/>
        </w:rPr>
        <w:t>d</w:t>
      </w:r>
      <w:r w:rsidR="00141F9D">
        <w:rPr>
          <w:rFonts w:ascii="Times New Roman" w:hAnsi="Times New Roman" w:cs="Times New Roman"/>
        </w:rPr>
        <w:t xml:space="preserve">e l’ambassadeur Diongue </w:t>
      </w:r>
      <w:r w:rsidR="00B9759C" w:rsidRPr="00B30477">
        <w:rPr>
          <w:rFonts w:ascii="Times New Roman" w:hAnsi="Times New Roman" w:cs="Times New Roman"/>
        </w:rPr>
        <w:t>a</w:t>
      </w:r>
      <w:r w:rsidRPr="00B30477">
        <w:rPr>
          <w:rFonts w:ascii="Times New Roman" w:hAnsi="Times New Roman" w:cs="Times New Roman"/>
        </w:rPr>
        <w:t xml:space="preserve"> été </w:t>
      </w:r>
      <w:r w:rsidR="00C633F5" w:rsidRPr="00B9759C">
        <w:rPr>
          <w:rFonts w:ascii="Times New Roman" w:hAnsi="Times New Roman" w:cs="Times New Roman"/>
        </w:rPr>
        <w:t xml:space="preserve">suivi </w:t>
      </w:r>
      <w:r w:rsidRPr="00B30477">
        <w:rPr>
          <w:rFonts w:ascii="Times New Roman" w:hAnsi="Times New Roman" w:cs="Times New Roman"/>
        </w:rPr>
        <w:t>d'une session de questions-réponses interactive avec les participants.</w:t>
      </w:r>
    </w:p>
    <w:p w14:paraId="4EC54324" w14:textId="77777777" w:rsidR="00141F9D" w:rsidRPr="00B30477" w:rsidRDefault="00141F9D" w:rsidP="00083DF8">
      <w:pPr>
        <w:jc w:val="both"/>
        <w:rPr>
          <w:rFonts w:ascii="Times New Roman" w:hAnsi="Times New Roman" w:cs="Times New Roman"/>
        </w:rPr>
      </w:pPr>
    </w:p>
    <w:p w14:paraId="6080510A"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RÉSULTATS ET APPRENTISSAGES</w:t>
      </w:r>
    </w:p>
    <w:p w14:paraId="35B1CF50"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rPr>
        <w:t>Le séminaire a permis de dégager plusieurs résultats et enseignements essentiels :</w:t>
      </w:r>
    </w:p>
    <w:p w14:paraId="2E9A5EBF" w14:textId="77BCFF9A" w:rsidR="00170AD1" w:rsidRDefault="00141F9D" w:rsidP="00083DF8">
      <w:pPr>
        <w:pStyle w:val="Paragraphedeliste"/>
        <w:numPr>
          <w:ilvl w:val="0"/>
          <w:numId w:val="12"/>
        </w:numPr>
        <w:jc w:val="both"/>
        <w:rPr>
          <w:rFonts w:ascii="Times New Roman" w:hAnsi="Times New Roman" w:cs="Times New Roman"/>
        </w:rPr>
      </w:pPr>
      <w:r>
        <w:rPr>
          <w:rFonts w:ascii="Times New Roman" w:hAnsi="Times New Roman" w:cs="Times New Roman"/>
        </w:rPr>
        <w:t xml:space="preserve">La sécurité africaine va de paire avec le contexte politique régional : les crises sécuritaires en Afrique ne peuvent pas être isolées des dynamiques politiques internes et régionales. Comme l’a souligné l’ambassadeur, le climat politique au sein des régions souvent conflictuel constitue un frein majeur a l’efficacité des dispositions régionales de paix et de sécurité  </w:t>
      </w:r>
    </w:p>
    <w:p w14:paraId="6DF98E97" w14:textId="77777777" w:rsidR="00141F9D" w:rsidRDefault="00141F9D" w:rsidP="00141F9D">
      <w:pPr>
        <w:pStyle w:val="Paragraphedeliste"/>
        <w:jc w:val="both"/>
        <w:rPr>
          <w:rFonts w:ascii="Times New Roman" w:hAnsi="Times New Roman" w:cs="Times New Roman"/>
        </w:rPr>
      </w:pPr>
    </w:p>
    <w:p w14:paraId="4EED65D0" w14:textId="108A2E50" w:rsidR="00170AD1" w:rsidRPr="00141F9D" w:rsidRDefault="00141F9D" w:rsidP="00083DF8">
      <w:pPr>
        <w:pStyle w:val="Paragraphedeliste"/>
        <w:numPr>
          <w:ilvl w:val="0"/>
          <w:numId w:val="12"/>
        </w:numPr>
        <w:jc w:val="both"/>
        <w:rPr>
          <w:rFonts w:ascii="Times New Roman" w:hAnsi="Times New Roman" w:cs="Times New Roman"/>
        </w:rPr>
      </w:pPr>
      <w:r>
        <w:rPr>
          <w:rFonts w:ascii="Times New Roman" w:hAnsi="Times New Roman" w:cs="Times New Roman"/>
        </w:rPr>
        <w:t xml:space="preserve">Le défi de volonté politique et la dépendance financière sont les deux obstacles majeurs à l’intégration sécuritaire. </w:t>
      </w:r>
      <w:r w:rsidRPr="00141F9D">
        <w:rPr>
          <w:rFonts w:ascii="Times New Roman" w:hAnsi="Times New Roman" w:cs="Times New Roman"/>
        </w:rPr>
        <w:t>Les textes fondateurs de l’Union africaine et des CER sont solides et bien conçus, mais leur mise en œuvre se heurte à un manque de volonté politique.</w:t>
      </w:r>
    </w:p>
    <w:p w14:paraId="1D70B531" w14:textId="414438FD" w:rsidR="00170AD1" w:rsidRDefault="00170AD1" w:rsidP="00083DF8">
      <w:pPr>
        <w:pStyle w:val="Paragraphedeliste"/>
        <w:numPr>
          <w:ilvl w:val="0"/>
          <w:numId w:val="12"/>
        </w:numPr>
        <w:jc w:val="both"/>
        <w:rPr>
          <w:rFonts w:ascii="Times New Roman" w:hAnsi="Times New Roman" w:cs="Times New Roman"/>
        </w:rPr>
      </w:pPr>
      <w:r w:rsidRPr="00170AD1">
        <w:rPr>
          <w:rFonts w:ascii="Times New Roman" w:hAnsi="Times New Roman" w:cs="Times New Roman"/>
        </w:rPr>
        <w:t>L’importance de</w:t>
      </w:r>
      <w:r>
        <w:rPr>
          <w:rFonts w:ascii="Times New Roman" w:hAnsi="Times New Roman" w:cs="Times New Roman"/>
        </w:rPr>
        <w:t xml:space="preserve">s efforts venant des Etats prévenir la survenance des crises sécuritaires et </w:t>
      </w:r>
      <w:r w:rsidR="00083DF8">
        <w:rPr>
          <w:rFonts w:ascii="Times New Roman" w:hAnsi="Times New Roman" w:cs="Times New Roman"/>
        </w:rPr>
        <w:t>à</w:t>
      </w:r>
      <w:r>
        <w:rPr>
          <w:rFonts w:ascii="Times New Roman" w:hAnsi="Times New Roman" w:cs="Times New Roman"/>
        </w:rPr>
        <w:t xml:space="preserve"> coopérer avec les institutions régionales et continentale</w:t>
      </w:r>
      <w:r w:rsidR="00141F9D">
        <w:rPr>
          <w:rFonts w:ascii="Times New Roman" w:hAnsi="Times New Roman" w:cs="Times New Roman"/>
        </w:rPr>
        <w:t xml:space="preserve">. </w:t>
      </w:r>
    </w:p>
    <w:p w14:paraId="7E9B6FFF" w14:textId="77777777" w:rsidR="00141F9D" w:rsidRPr="00141F9D" w:rsidRDefault="00141F9D" w:rsidP="00141F9D">
      <w:pPr>
        <w:pStyle w:val="Paragraphedeliste"/>
        <w:numPr>
          <w:ilvl w:val="0"/>
          <w:numId w:val="12"/>
        </w:numPr>
        <w:jc w:val="both"/>
        <w:rPr>
          <w:rFonts w:ascii="Times New Roman" w:hAnsi="Times New Roman" w:cs="Times New Roman"/>
        </w:rPr>
      </w:pPr>
      <w:r>
        <w:rPr>
          <w:rFonts w:ascii="Times New Roman" w:hAnsi="Times New Roman" w:cs="Times New Roman"/>
        </w:rPr>
        <w:t xml:space="preserve">Le principe de subsidiarité comme un principe à optimiser. </w:t>
      </w:r>
      <w:r w:rsidRPr="00141F9D">
        <w:rPr>
          <w:rFonts w:ascii="Times New Roman" w:hAnsi="Times New Roman" w:cs="Times New Roman"/>
        </w:rPr>
        <w:t>Le séminaire a également permis de réaffirmer la pertinence du principe de subsidiarité, mais aussi la nécessité de le traduire en mécanismes concrets.</w:t>
      </w:r>
    </w:p>
    <w:p w14:paraId="52CC84EF" w14:textId="73C995AC" w:rsidR="00141F9D" w:rsidRPr="00141F9D" w:rsidRDefault="00141F9D" w:rsidP="00141F9D">
      <w:pPr>
        <w:pStyle w:val="Paragraphedeliste"/>
        <w:numPr>
          <w:ilvl w:val="0"/>
          <w:numId w:val="12"/>
        </w:numPr>
        <w:jc w:val="both"/>
        <w:rPr>
          <w:rFonts w:ascii="Times New Roman" w:hAnsi="Times New Roman" w:cs="Times New Roman"/>
        </w:rPr>
      </w:pPr>
      <w:r w:rsidRPr="00141F9D">
        <w:rPr>
          <w:rFonts w:ascii="Times New Roman" w:hAnsi="Times New Roman" w:cs="Times New Roman"/>
        </w:rPr>
        <w:t>Les échanges ont montré que la coordination entre l’Union africaine et les CER reste souvent marquée par des chevauchements, des rivalités ou des malentendus institutionnels.</w:t>
      </w:r>
      <w:r>
        <w:rPr>
          <w:rFonts w:ascii="Times New Roman" w:hAnsi="Times New Roman" w:cs="Times New Roman"/>
        </w:rPr>
        <w:t xml:space="preserve"> </w:t>
      </w:r>
      <w:r w:rsidRPr="00141F9D">
        <w:rPr>
          <w:rFonts w:ascii="Times New Roman" w:hAnsi="Times New Roman" w:cs="Times New Roman"/>
        </w:rPr>
        <w:t>Clarifier les rôles, renforcer la communication interinstitutionnelle et formaliser des cadres de coopération permanents constituent des priorités immédiates pour améliorer l’efficacité des interventions régionales</w:t>
      </w:r>
      <w:r>
        <w:rPr>
          <w:rFonts w:ascii="Times New Roman" w:hAnsi="Times New Roman" w:cs="Times New Roman"/>
        </w:rPr>
        <w:t xml:space="preserve">. </w:t>
      </w:r>
    </w:p>
    <w:p w14:paraId="4F4579B9" w14:textId="1EDCF439" w:rsidR="00B30477" w:rsidRPr="00B30477" w:rsidRDefault="00083DF8" w:rsidP="00083DF8">
      <w:pPr>
        <w:jc w:val="both"/>
        <w:rPr>
          <w:rFonts w:ascii="Times New Roman" w:hAnsi="Times New Roman" w:cs="Times New Roman"/>
        </w:rPr>
      </w:pPr>
      <w:r>
        <w:rPr>
          <w:rFonts w:ascii="Times New Roman" w:hAnsi="Times New Roman" w:cs="Times New Roman"/>
          <w:b/>
          <w:bCs/>
        </w:rPr>
        <w:lastRenderedPageBreak/>
        <w:t xml:space="preserve">FEEDBACKS DES PARTICIPANTS </w:t>
      </w:r>
    </w:p>
    <w:p w14:paraId="375B8187" w14:textId="2369C9E9" w:rsidR="00B30477" w:rsidRPr="00B30477" w:rsidRDefault="00B30477" w:rsidP="00083DF8">
      <w:pPr>
        <w:jc w:val="both"/>
        <w:rPr>
          <w:rFonts w:ascii="Times New Roman" w:hAnsi="Times New Roman" w:cs="Times New Roman"/>
        </w:rPr>
      </w:pPr>
      <w:r w:rsidRPr="00B30477">
        <w:rPr>
          <w:rFonts w:ascii="Times New Roman" w:hAnsi="Times New Roman" w:cs="Times New Roman"/>
        </w:rPr>
        <w:t xml:space="preserve">A l’issu du séminaire " </w:t>
      </w:r>
      <w:r w:rsidR="00141F9D" w:rsidRPr="00141F9D">
        <w:rPr>
          <w:rFonts w:ascii="Times New Roman" w:hAnsi="Times New Roman" w:cs="Times New Roman"/>
        </w:rPr>
        <w:t>Régionalisme africain et sécurité collective : coopération et défis entre UA et les CER</w:t>
      </w:r>
      <w:r w:rsidR="00141F9D" w:rsidRPr="00141F9D">
        <w:rPr>
          <w:rFonts w:ascii="Times New Roman" w:hAnsi="Times New Roman" w:cs="Times New Roman"/>
        </w:rPr>
        <w:t xml:space="preserve"> </w:t>
      </w:r>
      <w:r w:rsidRPr="00B30477">
        <w:rPr>
          <w:rFonts w:ascii="Times New Roman" w:hAnsi="Times New Roman" w:cs="Times New Roman"/>
        </w:rPr>
        <w:t xml:space="preserve">" les participants ont été satisfait et très élogieux à l’égard de la richesse et la clarté des informations mais surtout la générosité dans le partage des informations dont </w:t>
      </w:r>
      <w:r w:rsidR="00BE2058">
        <w:rPr>
          <w:rFonts w:ascii="Times New Roman" w:hAnsi="Times New Roman" w:cs="Times New Roman"/>
        </w:rPr>
        <w:t>l</w:t>
      </w:r>
      <w:r w:rsidR="00141F9D">
        <w:rPr>
          <w:rFonts w:ascii="Times New Roman" w:hAnsi="Times New Roman" w:cs="Times New Roman"/>
        </w:rPr>
        <w:t>’Ambassadeur DIONGUE</w:t>
      </w:r>
      <w:r w:rsidRPr="00B30477">
        <w:rPr>
          <w:rFonts w:ascii="Times New Roman" w:hAnsi="Times New Roman" w:cs="Times New Roman"/>
        </w:rPr>
        <w:t xml:space="preserve"> a fait montre. Le caractère actuel de ce sujet a suscité un vif intérêt et beaucoup de réactions de la part des participants. Voici les questions que la présentation a suscité de la part des participants :</w:t>
      </w:r>
    </w:p>
    <w:p w14:paraId="32A0264A" w14:textId="3C31BCB7" w:rsidR="004803CD" w:rsidRPr="00170AD1" w:rsidRDefault="00083DF8" w:rsidP="00083DF8">
      <w:pPr>
        <w:jc w:val="both"/>
        <w:rPr>
          <w:rFonts w:ascii="Times New Roman" w:hAnsi="Times New Roman" w:cs="Times New Roman"/>
          <w:b/>
          <w:bCs/>
        </w:rPr>
      </w:pPr>
      <w:r>
        <w:rPr>
          <w:rFonts w:ascii="Times New Roman" w:hAnsi="Times New Roman" w:cs="Times New Roman"/>
          <w:b/>
          <w:bCs/>
        </w:rPr>
        <w:t xml:space="preserve">QUESTIONS </w:t>
      </w:r>
    </w:p>
    <w:p w14:paraId="532A54B4" w14:textId="54B9B9BD" w:rsidR="004803CD" w:rsidRPr="00B9759C" w:rsidRDefault="00E43997" w:rsidP="00083DF8">
      <w:pPr>
        <w:pStyle w:val="Paragraphedeliste"/>
        <w:numPr>
          <w:ilvl w:val="0"/>
          <w:numId w:val="7"/>
        </w:numPr>
        <w:jc w:val="both"/>
        <w:rPr>
          <w:rFonts w:ascii="Times New Roman" w:hAnsi="Times New Roman" w:cs="Times New Roman"/>
        </w:rPr>
      </w:pPr>
      <w:r w:rsidRPr="00E43997">
        <w:rPr>
          <w:rFonts w:ascii="Times New Roman" w:hAnsi="Times New Roman" w:cs="Times New Roman"/>
        </w:rPr>
        <w:t>S'agissant du "complexe d'infériorité", ne pensez-vous pas que la justification peut aussi être située vers le fait que l'OUA avait un objectif principalement de libération du continent du joug du colonialisme, surtout pour une organisation fracturée avant sa naissance entre des positions gradualistes et immediatistes ? Quel est l'état actuel des politiques africaines sur l'appropriation du domaine sécuritaire ?</w:t>
      </w:r>
      <w:r w:rsidRPr="00B9759C">
        <w:rPr>
          <w:rFonts w:ascii="Times New Roman" w:hAnsi="Times New Roman" w:cs="Times New Roman"/>
        </w:rPr>
        <w:t xml:space="preserve"> </w:t>
      </w:r>
    </w:p>
    <w:p w14:paraId="1A92E25A" w14:textId="38BF7519" w:rsidR="00E43997" w:rsidRDefault="00E43997" w:rsidP="00083DF8">
      <w:pPr>
        <w:pStyle w:val="Paragraphedeliste"/>
        <w:numPr>
          <w:ilvl w:val="0"/>
          <w:numId w:val="7"/>
        </w:numPr>
        <w:jc w:val="both"/>
        <w:rPr>
          <w:rFonts w:ascii="Times New Roman" w:hAnsi="Times New Roman" w:cs="Times New Roman"/>
        </w:rPr>
      </w:pPr>
      <w:r>
        <w:rPr>
          <w:rFonts w:ascii="Times New Roman" w:hAnsi="Times New Roman" w:cs="Times New Roman"/>
        </w:rPr>
        <w:t xml:space="preserve">Dans votre allocution vous évoquez la création des conditions politiques pour </w:t>
      </w:r>
      <w:r w:rsidR="00C77A48">
        <w:rPr>
          <w:rFonts w:ascii="Times New Roman" w:hAnsi="Times New Roman" w:cs="Times New Roman"/>
        </w:rPr>
        <w:t>la mise</w:t>
      </w:r>
      <w:r>
        <w:rPr>
          <w:rFonts w:ascii="Times New Roman" w:hAnsi="Times New Roman" w:cs="Times New Roman"/>
        </w:rPr>
        <w:t xml:space="preserve"> en application des textes et actions, il se trouve que le budget de l’UA e</w:t>
      </w:r>
      <w:r w:rsidR="00141F9D">
        <w:rPr>
          <w:rFonts w:ascii="Times New Roman" w:hAnsi="Times New Roman" w:cs="Times New Roman"/>
        </w:rPr>
        <w:t>s</w:t>
      </w:r>
      <w:r>
        <w:rPr>
          <w:rFonts w:ascii="Times New Roman" w:hAnsi="Times New Roman" w:cs="Times New Roman"/>
        </w:rPr>
        <w:t xml:space="preserve">t </w:t>
      </w:r>
      <w:r w:rsidR="00141F9D">
        <w:rPr>
          <w:rFonts w:ascii="Times New Roman" w:hAnsi="Times New Roman" w:cs="Times New Roman"/>
        </w:rPr>
        <w:t>assuré</w:t>
      </w:r>
      <w:r>
        <w:rPr>
          <w:rFonts w:ascii="Times New Roman" w:hAnsi="Times New Roman" w:cs="Times New Roman"/>
        </w:rPr>
        <w:t xml:space="preserve"> en grande partie par des partenaires extérieurs </w:t>
      </w:r>
      <w:r w:rsidR="00C77A48">
        <w:rPr>
          <w:rFonts w:ascii="Times New Roman" w:hAnsi="Times New Roman" w:cs="Times New Roman"/>
        </w:rPr>
        <w:t xml:space="preserve">cette dépendance financière ne favorise pas des conditions optimales pour appliquer les textes et la politique africaine </w:t>
      </w:r>
      <w:r>
        <w:rPr>
          <w:rFonts w:ascii="Times New Roman" w:hAnsi="Times New Roman" w:cs="Times New Roman"/>
        </w:rPr>
        <w:t xml:space="preserve"> </w:t>
      </w:r>
    </w:p>
    <w:p w14:paraId="1CDCED0F" w14:textId="3C89DD76" w:rsidR="00C77A48" w:rsidRDefault="00C77A48" w:rsidP="00083DF8">
      <w:pPr>
        <w:pStyle w:val="Paragraphedeliste"/>
        <w:numPr>
          <w:ilvl w:val="0"/>
          <w:numId w:val="7"/>
        </w:numPr>
        <w:jc w:val="both"/>
        <w:rPr>
          <w:rFonts w:ascii="Times New Roman" w:hAnsi="Times New Roman" w:cs="Times New Roman"/>
        </w:rPr>
      </w:pPr>
      <w:r>
        <w:rPr>
          <w:rFonts w:ascii="Times New Roman" w:hAnsi="Times New Roman" w:cs="Times New Roman"/>
        </w:rPr>
        <w:t>Au regard des limites a la mise en œuvre du principe de subsidiarité est ce qu’il est juste de dire que le régionalisme a échoué ?</w:t>
      </w:r>
    </w:p>
    <w:p w14:paraId="4E7C6985" w14:textId="078EF820" w:rsidR="004803CD" w:rsidRPr="00B9759C" w:rsidRDefault="00C77A48" w:rsidP="00083DF8">
      <w:pPr>
        <w:pStyle w:val="Paragraphedeliste"/>
        <w:numPr>
          <w:ilvl w:val="0"/>
          <w:numId w:val="7"/>
        </w:numPr>
        <w:jc w:val="both"/>
        <w:rPr>
          <w:rFonts w:ascii="Times New Roman" w:hAnsi="Times New Roman" w:cs="Times New Roman"/>
        </w:rPr>
      </w:pPr>
      <w:r>
        <w:rPr>
          <w:rFonts w:ascii="Times New Roman" w:hAnsi="Times New Roman" w:cs="Times New Roman"/>
        </w:rPr>
        <w:t xml:space="preserve">Au niveau de la CEDEAO et de </w:t>
      </w:r>
      <w:r w:rsidR="00141F9D">
        <w:rPr>
          <w:rFonts w:ascii="Times New Roman" w:hAnsi="Times New Roman" w:cs="Times New Roman"/>
        </w:rPr>
        <w:t>l’UA y</w:t>
      </w:r>
      <w:r>
        <w:rPr>
          <w:rFonts w:ascii="Times New Roman" w:hAnsi="Times New Roman" w:cs="Times New Roman"/>
        </w:rPr>
        <w:t xml:space="preserve"> </w:t>
      </w:r>
      <w:r w:rsidR="00BC3FFB">
        <w:rPr>
          <w:rFonts w:ascii="Times New Roman" w:hAnsi="Times New Roman" w:cs="Times New Roman"/>
        </w:rPr>
        <w:t>a -</w:t>
      </w:r>
      <w:r>
        <w:rPr>
          <w:rFonts w:ascii="Times New Roman" w:hAnsi="Times New Roman" w:cs="Times New Roman"/>
        </w:rPr>
        <w:t xml:space="preserve">t-il des reformes pour le respect des normes </w:t>
      </w:r>
      <w:r w:rsidR="00BC3FFB">
        <w:rPr>
          <w:rFonts w:ascii="Times New Roman" w:hAnsi="Times New Roman" w:cs="Times New Roman"/>
        </w:rPr>
        <w:t>constitutionnelle</w:t>
      </w:r>
      <w:r>
        <w:rPr>
          <w:rFonts w:ascii="Times New Roman" w:hAnsi="Times New Roman" w:cs="Times New Roman"/>
        </w:rPr>
        <w:t xml:space="preserve"> et la limitation </w:t>
      </w:r>
      <w:r w:rsidR="00BC3FFB">
        <w:rPr>
          <w:rFonts w:ascii="Times New Roman" w:hAnsi="Times New Roman" w:cs="Times New Roman"/>
        </w:rPr>
        <w:t>du nombre</w:t>
      </w:r>
      <w:r>
        <w:rPr>
          <w:rFonts w:ascii="Times New Roman" w:hAnsi="Times New Roman" w:cs="Times New Roman"/>
        </w:rPr>
        <w:t xml:space="preserve"> des mandats </w:t>
      </w:r>
      <w:r w:rsidR="00BC3FFB">
        <w:rPr>
          <w:rFonts w:ascii="Times New Roman" w:hAnsi="Times New Roman" w:cs="Times New Roman"/>
        </w:rPr>
        <w:t xml:space="preserve">présidentiel ? </w:t>
      </w:r>
    </w:p>
    <w:p w14:paraId="7C1D691F" w14:textId="4245A873" w:rsidR="00B30477" w:rsidRPr="00B9759C" w:rsidRDefault="00BC3FFB" w:rsidP="00083DF8">
      <w:pPr>
        <w:pStyle w:val="Paragraphedeliste"/>
        <w:numPr>
          <w:ilvl w:val="0"/>
          <w:numId w:val="7"/>
        </w:numPr>
        <w:jc w:val="both"/>
        <w:rPr>
          <w:rFonts w:ascii="Times New Roman" w:hAnsi="Times New Roman" w:cs="Times New Roman"/>
        </w:rPr>
      </w:pPr>
      <w:r>
        <w:rPr>
          <w:rFonts w:ascii="Times New Roman" w:hAnsi="Times New Roman" w:cs="Times New Roman"/>
        </w:rPr>
        <w:t xml:space="preserve">Dans quelle mesure le principe de subsidiarité </w:t>
      </w:r>
      <w:r w:rsidRPr="00B9759C">
        <w:rPr>
          <w:rFonts w:ascii="Times New Roman" w:hAnsi="Times New Roman" w:cs="Times New Roman"/>
        </w:rPr>
        <w:t>contribue</w:t>
      </w:r>
      <w:r>
        <w:rPr>
          <w:rFonts w:ascii="Times New Roman" w:hAnsi="Times New Roman" w:cs="Times New Roman"/>
        </w:rPr>
        <w:t xml:space="preserve"> à rétablir la cohérence et éviter le chevauchement des mandats ?  Comment envisager le partenariat entre les CER et l’UA ? </w:t>
      </w:r>
    </w:p>
    <w:sectPr w:rsidR="00B30477" w:rsidRPr="00B9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907"/>
    <w:multiLevelType w:val="hybridMultilevel"/>
    <w:tmpl w:val="8E48CE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71A0A"/>
    <w:multiLevelType w:val="hybridMultilevel"/>
    <w:tmpl w:val="4D1A7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4B0305"/>
    <w:multiLevelType w:val="hybridMultilevel"/>
    <w:tmpl w:val="0678815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 w15:restartNumberingAfterBreak="0">
    <w:nsid w:val="1DD773D7"/>
    <w:multiLevelType w:val="hybridMultilevel"/>
    <w:tmpl w:val="94F4DF7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95B441E"/>
    <w:multiLevelType w:val="multilevel"/>
    <w:tmpl w:val="0DE2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4380E"/>
    <w:multiLevelType w:val="multilevel"/>
    <w:tmpl w:val="6AF47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518E9"/>
    <w:multiLevelType w:val="multilevel"/>
    <w:tmpl w:val="9696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F4222"/>
    <w:multiLevelType w:val="hybridMultilevel"/>
    <w:tmpl w:val="95929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0B2843"/>
    <w:multiLevelType w:val="hybridMultilevel"/>
    <w:tmpl w:val="B4D4C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4156F9"/>
    <w:multiLevelType w:val="hybridMultilevel"/>
    <w:tmpl w:val="012646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6E1C3D"/>
    <w:multiLevelType w:val="hybridMultilevel"/>
    <w:tmpl w:val="AC82A67A"/>
    <w:lvl w:ilvl="0" w:tplc="D7405A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6972CC"/>
    <w:multiLevelType w:val="hybridMultilevel"/>
    <w:tmpl w:val="98045A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9C27A5B"/>
    <w:multiLevelType w:val="multilevel"/>
    <w:tmpl w:val="A02EA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BF1DE7"/>
    <w:multiLevelType w:val="hybridMultilevel"/>
    <w:tmpl w:val="E7D2E7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6E3169"/>
    <w:multiLevelType w:val="hybridMultilevel"/>
    <w:tmpl w:val="8F5094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78C8705E"/>
    <w:multiLevelType w:val="hybridMultilevel"/>
    <w:tmpl w:val="180E2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431839">
    <w:abstractNumId w:val="12"/>
  </w:num>
  <w:num w:numId="2" w16cid:durableId="13725484">
    <w:abstractNumId w:val="6"/>
  </w:num>
  <w:num w:numId="3" w16cid:durableId="2033264607">
    <w:abstractNumId w:val="5"/>
    <w:lvlOverride w:ilvl="0">
      <w:lvl w:ilvl="0">
        <w:numFmt w:val="decimal"/>
        <w:lvlText w:val="%1."/>
        <w:lvlJc w:val="left"/>
      </w:lvl>
    </w:lvlOverride>
  </w:num>
  <w:num w:numId="4" w16cid:durableId="1023869280">
    <w:abstractNumId w:val="15"/>
  </w:num>
  <w:num w:numId="5" w16cid:durableId="980962226">
    <w:abstractNumId w:val="7"/>
  </w:num>
  <w:num w:numId="6" w16cid:durableId="246235884">
    <w:abstractNumId w:val="1"/>
  </w:num>
  <w:num w:numId="7" w16cid:durableId="1677227572">
    <w:abstractNumId w:val="10"/>
  </w:num>
  <w:num w:numId="8" w16cid:durableId="1131749699">
    <w:abstractNumId w:val="9"/>
  </w:num>
  <w:num w:numId="9" w16cid:durableId="1301225723">
    <w:abstractNumId w:val="0"/>
  </w:num>
  <w:num w:numId="10" w16cid:durableId="1380472048">
    <w:abstractNumId w:val="11"/>
  </w:num>
  <w:num w:numId="11" w16cid:durableId="704599598">
    <w:abstractNumId w:val="14"/>
  </w:num>
  <w:num w:numId="12" w16cid:durableId="518935955">
    <w:abstractNumId w:val="8"/>
  </w:num>
  <w:num w:numId="13" w16cid:durableId="209071747">
    <w:abstractNumId w:val="2"/>
  </w:num>
  <w:num w:numId="14" w16cid:durableId="1352997428">
    <w:abstractNumId w:val="4"/>
  </w:num>
  <w:num w:numId="15" w16cid:durableId="1932664654">
    <w:abstractNumId w:val="3"/>
  </w:num>
  <w:num w:numId="16" w16cid:durableId="391274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77"/>
    <w:rsid w:val="00083DF8"/>
    <w:rsid w:val="00102128"/>
    <w:rsid w:val="00111543"/>
    <w:rsid w:val="00141F9D"/>
    <w:rsid w:val="00167F10"/>
    <w:rsid w:val="00170AD1"/>
    <w:rsid w:val="001772C5"/>
    <w:rsid w:val="00216F1D"/>
    <w:rsid w:val="00227B85"/>
    <w:rsid w:val="00412CBA"/>
    <w:rsid w:val="00451EA4"/>
    <w:rsid w:val="004803CD"/>
    <w:rsid w:val="004D7375"/>
    <w:rsid w:val="006811C6"/>
    <w:rsid w:val="006D0768"/>
    <w:rsid w:val="008F061C"/>
    <w:rsid w:val="009C1B78"/>
    <w:rsid w:val="009D6F58"/>
    <w:rsid w:val="00B30477"/>
    <w:rsid w:val="00B9759C"/>
    <w:rsid w:val="00BC3FFB"/>
    <w:rsid w:val="00BE2058"/>
    <w:rsid w:val="00C633F5"/>
    <w:rsid w:val="00C77A48"/>
    <w:rsid w:val="00DF3A65"/>
    <w:rsid w:val="00E43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48DB"/>
  <w15:chartTrackingRefBased/>
  <w15:docId w15:val="{3C9DB847-6748-481A-9F7B-9FCDC3DE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0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04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04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04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04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4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4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4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4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04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04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04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04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04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4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4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477"/>
    <w:rPr>
      <w:rFonts w:eastAsiaTheme="majorEastAsia" w:cstheme="majorBidi"/>
      <w:color w:val="272727" w:themeColor="text1" w:themeTint="D8"/>
    </w:rPr>
  </w:style>
  <w:style w:type="paragraph" w:styleId="Titre">
    <w:name w:val="Title"/>
    <w:basedOn w:val="Normal"/>
    <w:next w:val="Normal"/>
    <w:link w:val="TitreCar"/>
    <w:uiPriority w:val="10"/>
    <w:qFormat/>
    <w:rsid w:val="00B3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4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4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4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477"/>
    <w:pPr>
      <w:spacing w:before="160"/>
      <w:jc w:val="center"/>
    </w:pPr>
    <w:rPr>
      <w:i/>
      <w:iCs/>
      <w:color w:val="404040" w:themeColor="text1" w:themeTint="BF"/>
    </w:rPr>
  </w:style>
  <w:style w:type="character" w:customStyle="1" w:styleId="CitationCar">
    <w:name w:val="Citation Car"/>
    <w:basedOn w:val="Policepardfaut"/>
    <w:link w:val="Citation"/>
    <w:uiPriority w:val="29"/>
    <w:rsid w:val="00B30477"/>
    <w:rPr>
      <w:i/>
      <w:iCs/>
      <w:color w:val="404040" w:themeColor="text1" w:themeTint="BF"/>
    </w:rPr>
  </w:style>
  <w:style w:type="paragraph" w:styleId="Paragraphedeliste">
    <w:name w:val="List Paragraph"/>
    <w:basedOn w:val="Normal"/>
    <w:uiPriority w:val="34"/>
    <w:qFormat/>
    <w:rsid w:val="00B30477"/>
    <w:pPr>
      <w:ind w:left="720"/>
      <w:contextualSpacing/>
    </w:pPr>
  </w:style>
  <w:style w:type="character" w:styleId="Accentuationintense">
    <w:name w:val="Intense Emphasis"/>
    <w:basedOn w:val="Policepardfaut"/>
    <w:uiPriority w:val="21"/>
    <w:qFormat/>
    <w:rsid w:val="00B30477"/>
    <w:rPr>
      <w:i/>
      <w:iCs/>
      <w:color w:val="2F5496" w:themeColor="accent1" w:themeShade="BF"/>
    </w:rPr>
  </w:style>
  <w:style w:type="paragraph" w:styleId="Citationintense">
    <w:name w:val="Intense Quote"/>
    <w:basedOn w:val="Normal"/>
    <w:next w:val="Normal"/>
    <w:link w:val="CitationintenseCar"/>
    <w:uiPriority w:val="30"/>
    <w:qFormat/>
    <w:rsid w:val="00B30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0477"/>
    <w:rPr>
      <w:i/>
      <w:iCs/>
      <w:color w:val="2F5496" w:themeColor="accent1" w:themeShade="BF"/>
    </w:rPr>
  </w:style>
  <w:style w:type="character" w:styleId="Rfrenceintense">
    <w:name w:val="Intense Reference"/>
    <w:basedOn w:val="Policepardfaut"/>
    <w:uiPriority w:val="32"/>
    <w:qFormat/>
    <w:rsid w:val="00B30477"/>
    <w:rPr>
      <w:b/>
      <w:bCs/>
      <w:smallCaps/>
      <w:color w:val="2F5496" w:themeColor="accent1" w:themeShade="BF"/>
      <w:spacing w:val="5"/>
    </w:rPr>
  </w:style>
  <w:style w:type="paragraph" w:styleId="NormalWeb">
    <w:name w:val="Normal (Web)"/>
    <w:basedOn w:val="Normal"/>
    <w:uiPriority w:val="99"/>
    <w:unhideWhenUsed/>
    <w:rsid w:val="006D076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63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0CD2-11D2-44FF-BA02-11C6833D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7943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2025-10-17T20:42:00Z</dcterms:created>
  <dcterms:modified xsi:type="dcterms:W3CDTF">2025-10-17T20:42:00Z</dcterms:modified>
</cp:coreProperties>
</file>